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F1D2" w14:textId="77777777" w:rsidR="007435FE" w:rsidRPr="008171DB" w:rsidRDefault="00B17E19" w:rsidP="001013B1">
      <w:pPr>
        <w:tabs>
          <w:tab w:val="left" w:pos="6660"/>
          <w:tab w:val="left" w:pos="7020"/>
        </w:tabs>
        <w:rPr>
          <w:rFonts w:asciiTheme="minorHAnsi" w:hAnsiTheme="minorHAnsi" w:cstheme="minorHAnsi"/>
          <w:b/>
          <w:sz w:val="28"/>
          <w:szCs w:val="18"/>
        </w:rPr>
      </w:pPr>
      <w:r>
        <w:rPr>
          <w:noProof/>
        </w:rPr>
        <w:drawing>
          <wp:inline distT="0" distB="0" distL="0" distR="0" wp14:anchorId="5D502EC4" wp14:editId="28ECD6BF">
            <wp:extent cx="1820325" cy="477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S logo_2c_addre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25" cy="4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9BB4E7" w14:textId="77777777" w:rsidR="0057342F" w:rsidRDefault="0057342F" w:rsidP="001013B1">
      <w:pPr>
        <w:tabs>
          <w:tab w:val="left" w:pos="6660"/>
          <w:tab w:val="left" w:pos="7020"/>
        </w:tabs>
        <w:jc w:val="right"/>
        <w:rPr>
          <w:rFonts w:asciiTheme="minorHAnsi" w:hAnsiTheme="minorHAnsi" w:cstheme="minorHAnsi"/>
          <w:b/>
          <w:szCs w:val="28"/>
        </w:rPr>
      </w:pPr>
    </w:p>
    <w:p w14:paraId="0E974551" w14:textId="4F8FBEE8" w:rsidR="007435FE" w:rsidRPr="008171DB" w:rsidRDefault="0018013E" w:rsidP="001013B1">
      <w:pPr>
        <w:tabs>
          <w:tab w:val="left" w:pos="6660"/>
          <w:tab w:val="left" w:pos="7020"/>
        </w:tabs>
        <w:jc w:val="right"/>
        <w:rPr>
          <w:rFonts w:asciiTheme="minorHAnsi" w:hAnsiTheme="minorHAnsi" w:cstheme="minorHAnsi"/>
          <w:b/>
          <w:szCs w:val="28"/>
        </w:rPr>
      </w:pPr>
      <w:r w:rsidRPr="008171DB">
        <w:rPr>
          <w:rFonts w:asciiTheme="minorHAnsi" w:hAnsiTheme="minorHAnsi" w:cstheme="minorHAnsi"/>
          <w:b/>
          <w:szCs w:val="28"/>
        </w:rPr>
        <w:t>Press Release</w:t>
      </w:r>
    </w:p>
    <w:p w14:paraId="5C4AFC48" w14:textId="6877EDF6" w:rsidR="007435FE" w:rsidRDefault="007435FE" w:rsidP="001013B1">
      <w:pPr>
        <w:rPr>
          <w:rFonts w:asciiTheme="minorHAnsi" w:hAnsiTheme="minorHAnsi" w:cstheme="minorHAnsi"/>
          <w:b/>
          <w:sz w:val="28"/>
          <w:szCs w:val="18"/>
        </w:rPr>
      </w:pPr>
    </w:p>
    <w:p w14:paraId="04C07C7B" w14:textId="77777777" w:rsidR="008171DB" w:rsidRPr="008171DB" w:rsidRDefault="008171DB" w:rsidP="001013B1">
      <w:pPr>
        <w:rPr>
          <w:rFonts w:asciiTheme="minorHAnsi" w:hAnsiTheme="minorHAnsi" w:cstheme="minorHAnsi"/>
          <w:b/>
          <w:sz w:val="20"/>
        </w:rPr>
      </w:pPr>
    </w:p>
    <w:p w14:paraId="0D568D34" w14:textId="3E019306" w:rsidR="003E4935" w:rsidRPr="00E239B8" w:rsidRDefault="00E239B8" w:rsidP="001013B1">
      <w:pPr>
        <w:jc w:val="center"/>
        <w:rPr>
          <w:rFonts w:asciiTheme="minorHAnsi" w:hAnsiTheme="minorHAnsi" w:cstheme="minorHAnsi"/>
          <w:b/>
          <w:color w:val="244061" w:themeColor="accent1" w:themeShade="80"/>
          <w:szCs w:val="24"/>
        </w:rPr>
      </w:pPr>
      <w:bookmarkStart w:id="0" w:name="_Hlk29911565"/>
      <w:r>
        <w:rPr>
          <w:rFonts w:asciiTheme="minorHAnsi" w:hAnsiTheme="minorHAnsi" w:cstheme="minorHAnsi"/>
          <w:b/>
          <w:color w:val="244061" w:themeColor="accent1" w:themeShade="80"/>
          <w:szCs w:val="24"/>
        </w:rPr>
        <w:t xml:space="preserve">Home Care Aides </w:t>
      </w:r>
      <w:r w:rsidR="00C04873"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>Receive</w:t>
      </w:r>
      <w:r w:rsidR="00BE3740"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 xml:space="preserve"> </w:t>
      </w:r>
    </w:p>
    <w:p w14:paraId="40EEB851" w14:textId="3E59582E" w:rsidR="00BD05EB" w:rsidRPr="00E239B8" w:rsidRDefault="00AE5F44" w:rsidP="001013B1">
      <w:pPr>
        <w:jc w:val="center"/>
        <w:rPr>
          <w:rFonts w:asciiTheme="minorHAnsi" w:hAnsiTheme="minorHAnsi" w:cstheme="minorHAnsi"/>
          <w:b/>
          <w:bCs/>
          <w:color w:val="244061" w:themeColor="accent1" w:themeShade="80"/>
          <w:szCs w:val="24"/>
        </w:rPr>
      </w:pPr>
      <w:r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>4.</w:t>
      </w:r>
      <w:r w:rsidR="00E239B8"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>93</w:t>
      </w:r>
      <w:r w:rsidR="00BE3740"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 xml:space="preserve">% </w:t>
      </w:r>
      <w:r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>Pay</w:t>
      </w:r>
      <w:r w:rsidR="00BE3740"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 xml:space="preserve"> Increase </w:t>
      </w:r>
      <w:r w:rsidR="00C04873"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>in 202</w:t>
      </w:r>
      <w:r w:rsidR="00E239B8"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>5</w:t>
      </w:r>
      <w:r w:rsidRPr="00E239B8">
        <w:rPr>
          <w:rFonts w:asciiTheme="minorHAnsi" w:hAnsiTheme="minorHAnsi" w:cstheme="minorHAnsi"/>
          <w:b/>
          <w:color w:val="244061" w:themeColor="accent1" w:themeShade="80"/>
          <w:szCs w:val="24"/>
        </w:rPr>
        <w:t xml:space="preserve"> </w:t>
      </w:r>
    </w:p>
    <w:bookmarkEnd w:id="0"/>
    <w:p w14:paraId="4949D4AE" w14:textId="77777777" w:rsidR="00062AED" w:rsidRPr="00E239B8" w:rsidRDefault="00062AED" w:rsidP="001013B1">
      <w:pPr>
        <w:jc w:val="center"/>
        <w:rPr>
          <w:rFonts w:asciiTheme="minorHAnsi" w:hAnsiTheme="minorHAnsi" w:cstheme="minorHAnsi"/>
          <w:b/>
          <w:sz w:val="14"/>
          <w:szCs w:val="14"/>
        </w:rPr>
      </w:pPr>
    </w:p>
    <w:p w14:paraId="25469DE4" w14:textId="77777777" w:rsidR="00BB1484" w:rsidRDefault="007435FE" w:rsidP="00197852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E239B8">
        <w:rPr>
          <w:rFonts w:asciiTheme="minorHAnsi" w:hAnsiTheme="minorHAnsi" w:cstheme="minorHAnsi"/>
          <w:sz w:val="20"/>
        </w:rPr>
        <w:t xml:space="preserve">Oakland, NJ, </w:t>
      </w:r>
      <w:r w:rsidR="00B34463" w:rsidRPr="00E239B8">
        <w:rPr>
          <w:rFonts w:asciiTheme="minorHAnsi" w:hAnsiTheme="minorHAnsi" w:cstheme="minorHAnsi"/>
          <w:sz w:val="20"/>
        </w:rPr>
        <w:t>Novemb</w:t>
      </w:r>
      <w:r w:rsidR="00DF05F5" w:rsidRPr="00E239B8">
        <w:rPr>
          <w:rFonts w:asciiTheme="minorHAnsi" w:hAnsiTheme="minorHAnsi" w:cstheme="minorHAnsi"/>
          <w:sz w:val="20"/>
        </w:rPr>
        <w:t>er</w:t>
      </w:r>
      <w:r w:rsidR="0005468C" w:rsidRPr="00E239B8">
        <w:rPr>
          <w:rFonts w:asciiTheme="minorHAnsi" w:hAnsiTheme="minorHAnsi" w:cstheme="minorHAnsi"/>
          <w:sz w:val="20"/>
        </w:rPr>
        <w:t xml:space="preserve"> 202</w:t>
      </w:r>
      <w:r w:rsidR="002D6C7C" w:rsidRPr="00E239B8">
        <w:rPr>
          <w:rFonts w:asciiTheme="minorHAnsi" w:hAnsiTheme="minorHAnsi" w:cstheme="minorHAnsi"/>
          <w:sz w:val="20"/>
        </w:rPr>
        <w:t>5</w:t>
      </w:r>
      <w:r w:rsidR="00C31720" w:rsidRPr="00E239B8">
        <w:rPr>
          <w:rFonts w:asciiTheme="minorHAnsi" w:hAnsiTheme="minorHAnsi" w:cstheme="minorHAnsi"/>
          <w:sz w:val="20"/>
        </w:rPr>
        <w:t xml:space="preserve"> – T</w:t>
      </w:r>
      <w:r w:rsidR="00707380" w:rsidRPr="00E239B8">
        <w:rPr>
          <w:rFonts w:asciiTheme="minorHAnsi" w:hAnsiTheme="minorHAnsi" w:cstheme="minorHAnsi"/>
          <w:sz w:val="20"/>
        </w:rPr>
        <w:t xml:space="preserve">he </w:t>
      </w:r>
      <w:r w:rsidR="004128E0" w:rsidRPr="00E239B8">
        <w:rPr>
          <w:rFonts w:asciiTheme="minorHAnsi" w:hAnsiTheme="minorHAnsi" w:cstheme="minorHAnsi"/>
          <w:sz w:val="20"/>
        </w:rPr>
        <w:t xml:space="preserve">national </w:t>
      </w:r>
      <w:r w:rsidR="00E239B8" w:rsidRPr="00E239B8">
        <w:rPr>
          <w:rFonts w:asciiTheme="minorHAnsi" w:hAnsiTheme="minorHAnsi" w:cstheme="minorHAnsi"/>
          <w:sz w:val="20"/>
        </w:rPr>
        <w:t xml:space="preserve">average hourly rate </w:t>
      </w:r>
      <w:r w:rsidR="007364C5" w:rsidRPr="00E239B8">
        <w:rPr>
          <w:rFonts w:asciiTheme="minorHAnsi" w:hAnsiTheme="minorHAnsi" w:cstheme="minorHAnsi"/>
          <w:sz w:val="20"/>
        </w:rPr>
        <w:t xml:space="preserve">for </w:t>
      </w:r>
      <w:r w:rsidR="00E239B8" w:rsidRPr="00E239B8">
        <w:rPr>
          <w:rFonts w:asciiTheme="minorHAnsi" w:hAnsiTheme="minorHAnsi" w:cstheme="minorHAnsi"/>
          <w:sz w:val="20"/>
        </w:rPr>
        <w:t xml:space="preserve">Home Care Aide III/CNAs </w:t>
      </w:r>
      <w:r w:rsidR="00DF05F5" w:rsidRPr="00E239B8">
        <w:rPr>
          <w:rFonts w:asciiTheme="minorHAnsi" w:hAnsiTheme="minorHAnsi" w:cstheme="minorHAnsi"/>
          <w:sz w:val="20"/>
        </w:rPr>
        <w:t xml:space="preserve">in home health </w:t>
      </w:r>
      <w:r w:rsidR="005867E2" w:rsidRPr="00E239B8">
        <w:rPr>
          <w:rFonts w:asciiTheme="minorHAnsi" w:hAnsiTheme="minorHAnsi" w:cstheme="minorHAnsi"/>
          <w:sz w:val="20"/>
        </w:rPr>
        <w:t xml:space="preserve">agencies </w:t>
      </w:r>
      <w:r w:rsidR="00DF05F5" w:rsidRPr="00E239B8">
        <w:rPr>
          <w:rFonts w:asciiTheme="minorHAnsi" w:hAnsiTheme="minorHAnsi" w:cstheme="minorHAnsi"/>
          <w:sz w:val="20"/>
        </w:rPr>
        <w:t xml:space="preserve">increased </w:t>
      </w:r>
      <w:r w:rsidR="00D239C6" w:rsidRPr="00E239B8">
        <w:rPr>
          <w:rFonts w:asciiTheme="minorHAnsi" w:hAnsiTheme="minorHAnsi" w:cstheme="minorHAnsi"/>
          <w:sz w:val="20"/>
        </w:rPr>
        <w:t>4.</w:t>
      </w:r>
      <w:r w:rsidR="00E239B8" w:rsidRPr="00E239B8">
        <w:rPr>
          <w:rFonts w:asciiTheme="minorHAnsi" w:hAnsiTheme="minorHAnsi" w:cstheme="minorHAnsi"/>
          <w:sz w:val="20"/>
        </w:rPr>
        <w:t>93</w:t>
      </w:r>
      <w:r w:rsidR="007364C5" w:rsidRPr="00E239B8">
        <w:rPr>
          <w:rFonts w:asciiTheme="minorHAnsi" w:hAnsiTheme="minorHAnsi" w:cstheme="minorHAnsi"/>
          <w:sz w:val="20"/>
        </w:rPr>
        <w:t xml:space="preserve">% </w:t>
      </w:r>
      <w:r w:rsidR="00DF05F5" w:rsidRPr="00E239B8">
        <w:rPr>
          <w:rFonts w:asciiTheme="minorHAnsi" w:hAnsiTheme="minorHAnsi" w:cstheme="minorHAnsi"/>
          <w:sz w:val="20"/>
        </w:rPr>
        <w:t>in 20</w:t>
      </w:r>
      <w:r w:rsidR="007364C5" w:rsidRPr="00E239B8">
        <w:rPr>
          <w:rFonts w:asciiTheme="minorHAnsi" w:hAnsiTheme="minorHAnsi" w:cstheme="minorHAnsi"/>
          <w:sz w:val="20"/>
        </w:rPr>
        <w:t>2</w:t>
      </w:r>
      <w:r w:rsidR="00E239B8" w:rsidRPr="00E239B8">
        <w:rPr>
          <w:rFonts w:asciiTheme="minorHAnsi" w:hAnsiTheme="minorHAnsi" w:cstheme="minorHAnsi"/>
          <w:sz w:val="20"/>
        </w:rPr>
        <w:t>5</w:t>
      </w:r>
      <w:r w:rsidR="00DF05F5" w:rsidRPr="00E239B8">
        <w:rPr>
          <w:rFonts w:asciiTheme="minorHAnsi" w:hAnsiTheme="minorHAnsi" w:cstheme="minorHAnsi"/>
          <w:sz w:val="20"/>
        </w:rPr>
        <w:t xml:space="preserve">, according to the </w:t>
      </w:r>
      <w:r w:rsidR="00DF05F5" w:rsidRPr="00E239B8">
        <w:rPr>
          <w:rFonts w:asciiTheme="minorHAnsi" w:hAnsiTheme="minorHAnsi" w:cstheme="minorHAnsi"/>
          <w:b/>
          <w:color w:val="244061" w:themeColor="accent1" w:themeShade="80"/>
          <w:sz w:val="20"/>
        </w:rPr>
        <w:t>20</w:t>
      </w:r>
      <w:r w:rsidR="007364C5" w:rsidRPr="00E239B8">
        <w:rPr>
          <w:rFonts w:asciiTheme="minorHAnsi" w:hAnsiTheme="minorHAnsi" w:cstheme="minorHAnsi"/>
          <w:b/>
          <w:color w:val="244061" w:themeColor="accent1" w:themeShade="80"/>
          <w:sz w:val="20"/>
        </w:rPr>
        <w:t>2</w:t>
      </w:r>
      <w:r w:rsidR="002D6C7C" w:rsidRPr="00E239B8">
        <w:rPr>
          <w:rFonts w:asciiTheme="minorHAnsi" w:hAnsiTheme="minorHAnsi" w:cstheme="minorHAnsi"/>
          <w:b/>
          <w:color w:val="244061" w:themeColor="accent1" w:themeShade="80"/>
          <w:sz w:val="20"/>
        </w:rPr>
        <w:t>5</w:t>
      </w:r>
      <w:r w:rsidR="00DF05F5" w:rsidRPr="00E239B8">
        <w:rPr>
          <w:rFonts w:asciiTheme="minorHAnsi" w:hAnsiTheme="minorHAnsi" w:cstheme="minorHAnsi"/>
          <w:b/>
          <w:color w:val="244061" w:themeColor="accent1" w:themeShade="80"/>
          <w:sz w:val="20"/>
        </w:rPr>
        <w:t>-20</w:t>
      </w:r>
      <w:r w:rsidR="007364C5" w:rsidRPr="00E239B8">
        <w:rPr>
          <w:rFonts w:asciiTheme="minorHAnsi" w:hAnsiTheme="minorHAnsi" w:cstheme="minorHAnsi"/>
          <w:b/>
          <w:color w:val="244061" w:themeColor="accent1" w:themeShade="80"/>
          <w:sz w:val="20"/>
        </w:rPr>
        <w:t>2</w:t>
      </w:r>
      <w:r w:rsidR="002D6C7C" w:rsidRPr="00E239B8">
        <w:rPr>
          <w:rFonts w:asciiTheme="minorHAnsi" w:hAnsiTheme="minorHAnsi" w:cstheme="minorHAnsi"/>
          <w:b/>
          <w:color w:val="244061" w:themeColor="accent1" w:themeShade="80"/>
          <w:sz w:val="20"/>
        </w:rPr>
        <w:t>6</w:t>
      </w:r>
      <w:r w:rsidR="00DF05F5" w:rsidRPr="00E239B8">
        <w:rPr>
          <w:rFonts w:asciiTheme="minorHAnsi" w:hAnsiTheme="minorHAnsi" w:cstheme="minorHAnsi"/>
          <w:color w:val="244061" w:themeColor="accent1" w:themeShade="80"/>
          <w:sz w:val="20"/>
        </w:rPr>
        <w:t xml:space="preserve"> </w:t>
      </w:r>
      <w:r w:rsidR="00DF05F5" w:rsidRPr="00E239B8">
        <w:rPr>
          <w:rFonts w:asciiTheme="minorHAnsi" w:hAnsiTheme="minorHAnsi" w:cstheme="minorHAnsi"/>
          <w:b/>
          <w:color w:val="244061" w:themeColor="accent1" w:themeShade="80"/>
          <w:sz w:val="20"/>
        </w:rPr>
        <w:t>Home Care Salary &amp; Benefits Report</w:t>
      </w:r>
      <w:r w:rsidR="00DF05F5" w:rsidRPr="00E239B8">
        <w:rPr>
          <w:rFonts w:asciiTheme="minorHAnsi" w:hAnsiTheme="minorHAnsi" w:cstheme="minorHAnsi"/>
          <w:sz w:val="20"/>
        </w:rPr>
        <w:t xml:space="preserve">, just </w:t>
      </w:r>
      <w:r w:rsidR="00C8261B">
        <w:rPr>
          <w:rFonts w:asciiTheme="minorHAnsi" w:hAnsiTheme="minorHAnsi" w:cstheme="minorHAnsi"/>
          <w:sz w:val="20"/>
        </w:rPr>
        <w:t>publishe</w:t>
      </w:r>
      <w:r w:rsidR="00DF05F5" w:rsidRPr="00E239B8">
        <w:rPr>
          <w:rFonts w:asciiTheme="minorHAnsi" w:hAnsiTheme="minorHAnsi" w:cstheme="minorHAnsi"/>
          <w:sz w:val="20"/>
        </w:rPr>
        <w:t xml:space="preserve">d by </w:t>
      </w:r>
      <w:r w:rsidR="00DF05F5" w:rsidRPr="00E239B8">
        <w:rPr>
          <w:rFonts w:asciiTheme="minorHAnsi" w:hAnsiTheme="minorHAnsi" w:cstheme="minorHAnsi"/>
          <w:b/>
          <w:color w:val="244061" w:themeColor="accent1" w:themeShade="80"/>
          <w:sz w:val="20"/>
        </w:rPr>
        <w:t>Hospital &amp; Healthcare Compensation Service (HCS)</w:t>
      </w:r>
      <w:r w:rsidR="00DF05F5" w:rsidRPr="00E239B8">
        <w:rPr>
          <w:rFonts w:asciiTheme="minorHAnsi" w:hAnsiTheme="minorHAnsi" w:cstheme="minorHAnsi"/>
          <w:sz w:val="20"/>
        </w:rPr>
        <w:t xml:space="preserve">. </w:t>
      </w:r>
      <w:r w:rsidR="00C8261B">
        <w:rPr>
          <w:rFonts w:asciiTheme="minorHAnsi" w:hAnsiTheme="minorHAnsi" w:cstheme="minorHAnsi"/>
          <w:sz w:val="20"/>
        </w:rPr>
        <w:t xml:space="preserve">The </w:t>
      </w:r>
      <w:r w:rsidR="00C8261B" w:rsidRPr="00E239B8">
        <w:rPr>
          <w:rFonts w:asciiTheme="minorHAnsi" w:hAnsiTheme="minorHAnsi" w:cstheme="minorHAnsi"/>
          <w:b/>
          <w:color w:val="244061" w:themeColor="accent1" w:themeShade="80"/>
          <w:sz w:val="20"/>
        </w:rPr>
        <w:t>Report</w:t>
      </w:r>
      <w:r w:rsidR="00C8261B" w:rsidRPr="00E239B8">
        <w:rPr>
          <w:rFonts w:asciiTheme="minorHAnsi" w:hAnsiTheme="minorHAnsi" w:cstheme="minorHAnsi"/>
          <w:sz w:val="20"/>
        </w:rPr>
        <w:t xml:space="preserve"> </w:t>
      </w:r>
      <w:r w:rsidR="00C8261B" w:rsidRPr="00C8261B">
        <w:rPr>
          <w:rFonts w:asciiTheme="minorHAnsi" w:hAnsiTheme="minorHAnsi" w:cstheme="minorHAnsi"/>
          <w:sz w:val="20"/>
        </w:rPr>
        <w:t>is</w:t>
      </w:r>
      <w:r w:rsidR="00C8261B">
        <w:rPr>
          <w:rFonts w:asciiTheme="minorHAnsi" w:hAnsiTheme="minorHAnsi" w:cstheme="minorHAnsi"/>
          <w:b/>
          <w:bCs/>
          <w:sz w:val="20"/>
        </w:rPr>
        <w:t xml:space="preserve"> </w:t>
      </w:r>
      <w:r w:rsidR="00C8261B" w:rsidRPr="00C8261B">
        <w:rPr>
          <w:rFonts w:asciiTheme="minorHAnsi" w:hAnsiTheme="minorHAnsi" w:cstheme="minorHAnsi"/>
          <w:sz w:val="20"/>
        </w:rPr>
        <w:t>supported by</w:t>
      </w:r>
      <w:r w:rsidR="00C8261B">
        <w:rPr>
          <w:rFonts w:asciiTheme="minorHAnsi" w:hAnsiTheme="minorHAnsi" w:cstheme="minorHAnsi"/>
          <w:sz w:val="20"/>
        </w:rPr>
        <w:t xml:space="preserve"> the </w:t>
      </w:r>
      <w:r w:rsidR="00C8261B">
        <w:rPr>
          <w:rFonts w:asciiTheme="minorHAnsi" w:hAnsiTheme="minorHAnsi" w:cstheme="minorHAnsi"/>
          <w:b/>
          <w:bCs/>
          <w:sz w:val="20"/>
        </w:rPr>
        <w:t>National Alliance for Care at Home</w:t>
      </w:r>
      <w:r w:rsidR="00C8261B">
        <w:rPr>
          <w:rFonts w:asciiTheme="minorHAnsi" w:hAnsiTheme="minorHAnsi" w:cstheme="minorHAnsi"/>
          <w:sz w:val="20"/>
        </w:rPr>
        <w:t xml:space="preserve">, as well as </w:t>
      </w:r>
      <w:r w:rsidR="00C8261B">
        <w:rPr>
          <w:rFonts w:asciiTheme="minorHAnsi" w:hAnsiTheme="minorHAnsi" w:cstheme="minorHAnsi"/>
          <w:b/>
          <w:bCs/>
          <w:sz w:val="20"/>
        </w:rPr>
        <w:t>LeadingAge + VNAA</w:t>
      </w:r>
      <w:r w:rsidR="00C8261B">
        <w:rPr>
          <w:rFonts w:asciiTheme="minorHAnsi" w:hAnsiTheme="minorHAnsi" w:cstheme="minorHAnsi"/>
          <w:sz w:val="20"/>
        </w:rPr>
        <w:t>.</w:t>
      </w:r>
      <w:r w:rsidR="00C8261B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2F9F5661" w14:textId="77777777" w:rsidR="002C374E" w:rsidRDefault="002C374E" w:rsidP="00197852">
      <w:pPr>
        <w:jc w:val="both"/>
        <w:rPr>
          <w:rFonts w:asciiTheme="minorHAnsi" w:hAnsiTheme="minorHAnsi" w:cstheme="minorHAnsi"/>
          <w:sz w:val="20"/>
        </w:rPr>
      </w:pPr>
    </w:p>
    <w:p w14:paraId="57BA8B5F" w14:textId="2C7E24CF" w:rsidR="00197852" w:rsidRDefault="00385BA0" w:rsidP="00197852">
      <w:pPr>
        <w:jc w:val="both"/>
        <w:rPr>
          <w:rFonts w:asciiTheme="minorHAnsi" w:hAnsiTheme="minorHAnsi" w:cs="Arial"/>
          <w:sz w:val="20"/>
          <w:szCs w:val="18"/>
        </w:rPr>
      </w:pPr>
      <w:r>
        <w:rPr>
          <w:rFonts w:asciiTheme="minorHAnsi" w:hAnsiTheme="minorHAnsi" w:cstheme="minorHAnsi"/>
          <w:sz w:val="20"/>
        </w:rPr>
        <w:t>The national</w:t>
      </w:r>
      <w:r w:rsidR="00707C5B">
        <w:rPr>
          <w:rFonts w:asciiTheme="minorHAnsi" w:hAnsiTheme="minorHAnsi" w:cstheme="minorHAnsi"/>
          <w:sz w:val="20"/>
        </w:rPr>
        <w:t xml:space="preserve"> average</w:t>
      </w:r>
      <w:r>
        <w:rPr>
          <w:rFonts w:asciiTheme="minorHAnsi" w:hAnsiTheme="minorHAnsi" w:cstheme="minorHAnsi"/>
          <w:sz w:val="20"/>
        </w:rPr>
        <w:t xml:space="preserve"> hourly rate</w:t>
      </w:r>
      <w:r w:rsidR="00AC6FDD">
        <w:rPr>
          <w:rFonts w:asciiTheme="minorHAnsi" w:hAnsiTheme="minorHAnsi" w:cstheme="minorHAnsi"/>
          <w:sz w:val="20"/>
        </w:rPr>
        <w:t xml:space="preserve"> </w:t>
      </w:r>
      <w:r w:rsidR="00707C5B">
        <w:rPr>
          <w:rFonts w:asciiTheme="minorHAnsi" w:hAnsiTheme="minorHAnsi" w:cstheme="minorHAnsi"/>
          <w:sz w:val="20"/>
        </w:rPr>
        <w:t xml:space="preserve">for HCA III/CNAs </w:t>
      </w:r>
      <w:r>
        <w:rPr>
          <w:rFonts w:asciiTheme="minorHAnsi" w:hAnsiTheme="minorHAnsi" w:cstheme="minorHAnsi"/>
          <w:sz w:val="20"/>
        </w:rPr>
        <w:t xml:space="preserve">increased </w:t>
      </w:r>
      <w:r w:rsidR="009117F5">
        <w:rPr>
          <w:rFonts w:asciiTheme="minorHAnsi" w:hAnsiTheme="minorHAnsi" w:cstheme="minorHAnsi"/>
          <w:sz w:val="20"/>
        </w:rPr>
        <w:t>4.93% in 2025</w:t>
      </w:r>
      <w:r w:rsidR="002C374E">
        <w:rPr>
          <w:rFonts w:asciiTheme="minorHAnsi" w:hAnsiTheme="minorHAnsi" w:cstheme="minorHAnsi"/>
          <w:sz w:val="20"/>
        </w:rPr>
        <w:t>,</w:t>
      </w:r>
      <w:r w:rsidR="009117F5">
        <w:rPr>
          <w:rFonts w:asciiTheme="minorHAnsi" w:hAnsiTheme="minorHAnsi" w:cstheme="minorHAnsi"/>
          <w:sz w:val="20"/>
        </w:rPr>
        <w:t xml:space="preserve"> up from </w:t>
      </w:r>
      <w:r>
        <w:rPr>
          <w:rFonts w:asciiTheme="minorHAnsi" w:hAnsiTheme="minorHAnsi" w:cstheme="minorHAnsi"/>
          <w:sz w:val="20"/>
        </w:rPr>
        <w:t xml:space="preserve">the 2024 </w:t>
      </w:r>
      <w:r w:rsidR="009117F5">
        <w:rPr>
          <w:rFonts w:asciiTheme="minorHAnsi" w:hAnsiTheme="minorHAnsi" w:cstheme="minorHAnsi"/>
          <w:sz w:val="20"/>
        </w:rPr>
        <w:t>increase of 4.86%</w:t>
      </w:r>
      <w:r w:rsidR="002C374E">
        <w:rPr>
          <w:rFonts w:asciiTheme="minorHAnsi" w:hAnsiTheme="minorHAnsi" w:cstheme="minorHAnsi"/>
          <w:sz w:val="20"/>
        </w:rPr>
        <w:t xml:space="preserve"> (these </w:t>
      </w:r>
      <w:r w:rsidR="002C374E" w:rsidRPr="002C374E">
        <w:rPr>
          <w:rFonts w:asciiTheme="minorHAnsi" w:hAnsiTheme="minorHAnsi" w:cstheme="minorHAnsi"/>
          <w:sz w:val="20"/>
        </w:rPr>
        <w:t>hourly increase</w:t>
      </w:r>
      <w:r w:rsidR="002C374E">
        <w:rPr>
          <w:rFonts w:asciiTheme="minorHAnsi" w:hAnsiTheme="minorHAnsi" w:cstheme="minorHAnsi"/>
          <w:sz w:val="20"/>
        </w:rPr>
        <w:t>s</w:t>
      </w:r>
      <w:r w:rsidR="002C374E" w:rsidRPr="002C374E">
        <w:rPr>
          <w:rFonts w:asciiTheme="minorHAnsi" w:hAnsiTheme="minorHAnsi" w:cstheme="minorHAnsi"/>
          <w:sz w:val="20"/>
        </w:rPr>
        <w:t xml:space="preserve"> represent </w:t>
      </w:r>
      <w:r w:rsidR="002C374E">
        <w:rPr>
          <w:rFonts w:asciiTheme="minorHAnsi" w:hAnsiTheme="minorHAnsi" w:cstheme="minorHAnsi"/>
          <w:sz w:val="20"/>
        </w:rPr>
        <w:t xml:space="preserve">the </w:t>
      </w:r>
      <w:r w:rsidR="002C374E" w:rsidRPr="002C374E">
        <w:rPr>
          <w:rFonts w:asciiTheme="minorHAnsi" w:hAnsiTheme="minorHAnsi" w:cstheme="minorHAnsi"/>
          <w:sz w:val="20"/>
        </w:rPr>
        <w:t>percent increase from</w:t>
      </w:r>
      <w:r w:rsidR="002C374E">
        <w:rPr>
          <w:rFonts w:asciiTheme="minorHAnsi" w:hAnsiTheme="minorHAnsi" w:cstheme="minorHAnsi"/>
          <w:sz w:val="20"/>
        </w:rPr>
        <w:t xml:space="preserve"> the same group of</w:t>
      </w:r>
      <w:r w:rsidR="002C374E" w:rsidRPr="002C374E">
        <w:rPr>
          <w:rFonts w:asciiTheme="minorHAnsi" w:hAnsiTheme="minorHAnsi" w:cstheme="minorHAnsi"/>
          <w:sz w:val="20"/>
        </w:rPr>
        <w:t xml:space="preserve"> participants who submitted data for both the prior/current years’ study</w:t>
      </w:r>
      <w:r w:rsidR="002C374E">
        <w:rPr>
          <w:rFonts w:asciiTheme="minorHAnsi" w:hAnsiTheme="minorHAnsi" w:cstheme="minorHAnsi"/>
          <w:sz w:val="20"/>
        </w:rPr>
        <w:t>)</w:t>
      </w:r>
      <w:r w:rsidR="009117F5">
        <w:rPr>
          <w:rFonts w:asciiTheme="minorHAnsi" w:hAnsiTheme="minorHAnsi" w:cstheme="minorHAnsi"/>
          <w:sz w:val="20"/>
        </w:rPr>
        <w:t xml:space="preserve">. </w:t>
      </w:r>
      <w:r>
        <w:rPr>
          <w:rFonts w:asciiTheme="minorHAnsi" w:hAnsiTheme="minorHAnsi" w:cstheme="minorHAnsi"/>
          <w:sz w:val="20"/>
        </w:rPr>
        <w:t>The average sign-on bonus for HCAs increased to $2,304 in 2025</w:t>
      </w:r>
      <w:r w:rsidR="002C374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up from $2,129</w:t>
      </w:r>
      <w:r w:rsidR="00707C5B">
        <w:rPr>
          <w:rFonts w:asciiTheme="minorHAnsi" w:hAnsiTheme="minorHAnsi" w:cstheme="minorHAnsi"/>
          <w:sz w:val="20"/>
        </w:rPr>
        <w:t xml:space="preserve"> in 2024</w:t>
      </w:r>
      <w:r w:rsidR="008E2D86">
        <w:rPr>
          <w:rFonts w:asciiTheme="minorHAnsi" w:hAnsiTheme="minorHAnsi" w:cstheme="minorHAnsi"/>
          <w:sz w:val="20"/>
        </w:rPr>
        <w:t>.</w:t>
      </w:r>
      <w:r w:rsidR="00197852">
        <w:rPr>
          <w:rFonts w:asciiTheme="minorHAnsi" w:hAnsiTheme="minorHAnsi" w:cstheme="minorHAnsi"/>
          <w:sz w:val="20"/>
        </w:rPr>
        <w:t xml:space="preserve"> </w:t>
      </w:r>
      <w:r w:rsidR="002C374E">
        <w:rPr>
          <w:rFonts w:asciiTheme="minorHAnsi" w:hAnsiTheme="minorHAnsi" w:cstheme="minorHAnsi"/>
          <w:sz w:val="20"/>
        </w:rPr>
        <w:t>These c</w:t>
      </w:r>
      <w:r w:rsidR="002C374E">
        <w:rPr>
          <w:rFonts w:asciiTheme="minorHAnsi" w:hAnsiTheme="minorHAnsi" w:cstheme="minorHAnsi"/>
          <w:sz w:val="20"/>
        </w:rPr>
        <w:t>ontinued pay increases for Home Care Aides/CNAs, along with increased sign-on bonuses for new hires, are helping agencies reduce turnover rates</w:t>
      </w:r>
      <w:r w:rsidR="002C374E">
        <w:rPr>
          <w:rFonts w:asciiTheme="minorHAnsi" w:hAnsiTheme="minorHAnsi" w:cstheme="minorHAnsi"/>
          <w:sz w:val="20"/>
        </w:rPr>
        <w:t>, with turnover rates for</w:t>
      </w:r>
      <w:r w:rsidR="002C374E">
        <w:rPr>
          <w:rFonts w:asciiTheme="minorHAnsi" w:hAnsiTheme="minorHAnsi" w:cstheme="minorHAnsi"/>
          <w:sz w:val="20"/>
        </w:rPr>
        <w:t xml:space="preserve"> </w:t>
      </w:r>
      <w:r w:rsidR="00197852">
        <w:rPr>
          <w:rFonts w:asciiTheme="minorHAnsi" w:hAnsiTheme="minorHAnsi" w:cs="Arial"/>
          <w:sz w:val="20"/>
          <w:szCs w:val="18"/>
        </w:rPr>
        <w:t>Home Care Aide</w:t>
      </w:r>
      <w:r w:rsidR="002C374E">
        <w:rPr>
          <w:rFonts w:asciiTheme="minorHAnsi" w:hAnsiTheme="minorHAnsi" w:cs="Arial"/>
          <w:sz w:val="20"/>
          <w:szCs w:val="18"/>
        </w:rPr>
        <w:t xml:space="preserve">s/CNAs decreasing </w:t>
      </w:r>
      <w:r w:rsidR="00197852">
        <w:rPr>
          <w:rFonts w:asciiTheme="minorHAnsi" w:hAnsiTheme="minorHAnsi" w:cs="Arial"/>
          <w:sz w:val="20"/>
          <w:szCs w:val="18"/>
        </w:rPr>
        <w:t>from 36.31% in 2024 to 34.17% in 2025.</w:t>
      </w:r>
    </w:p>
    <w:p w14:paraId="3FA36AF9" w14:textId="77777777" w:rsidR="00707C5B" w:rsidRDefault="00707C5B" w:rsidP="001013B1">
      <w:pPr>
        <w:jc w:val="both"/>
        <w:rPr>
          <w:rFonts w:asciiTheme="minorHAnsi" w:hAnsiTheme="minorHAnsi" w:cstheme="minorHAnsi"/>
          <w:sz w:val="20"/>
        </w:rPr>
      </w:pPr>
    </w:p>
    <w:p w14:paraId="602C6D40" w14:textId="65527F5C" w:rsidR="00D239C6" w:rsidRDefault="00D239C6" w:rsidP="001013B1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171DB">
        <w:rPr>
          <w:rFonts w:asciiTheme="minorHAnsi" w:hAnsiTheme="minorHAnsi" w:cstheme="minorHAnsi"/>
          <w:sz w:val="20"/>
        </w:rPr>
        <w:t xml:space="preserve">In a comparison of </w:t>
      </w:r>
      <w:r w:rsidR="00707C5B">
        <w:rPr>
          <w:rFonts w:asciiTheme="minorHAnsi" w:hAnsiTheme="minorHAnsi" w:cstheme="minorHAnsi"/>
          <w:sz w:val="20"/>
        </w:rPr>
        <w:t>hourly rates</w:t>
      </w:r>
      <w:r w:rsidRPr="008171DB">
        <w:rPr>
          <w:rFonts w:asciiTheme="minorHAnsi" w:hAnsiTheme="minorHAnsi" w:cstheme="minorHAnsi"/>
          <w:sz w:val="20"/>
        </w:rPr>
        <w:t xml:space="preserve"> by state</w:t>
      </w:r>
      <w:r w:rsidR="00197852">
        <w:rPr>
          <w:rFonts w:asciiTheme="minorHAnsi" w:hAnsiTheme="minorHAnsi" w:cstheme="minorHAnsi"/>
          <w:sz w:val="20"/>
        </w:rPr>
        <w:t>,</w:t>
      </w:r>
      <w:r w:rsidR="008E2D86">
        <w:rPr>
          <w:rFonts w:asciiTheme="minorHAnsi" w:hAnsiTheme="minorHAnsi" w:cstheme="minorHAnsi"/>
          <w:sz w:val="20"/>
        </w:rPr>
        <w:t xml:space="preserve"> </w:t>
      </w:r>
      <w:r w:rsidR="00707C5B">
        <w:rPr>
          <w:rFonts w:asciiTheme="minorHAnsi" w:hAnsiTheme="minorHAnsi" w:cstheme="minorHAnsi"/>
          <w:sz w:val="20"/>
        </w:rPr>
        <w:t xml:space="preserve">HCA III/CNAs in Oklahoma and Alabama </w:t>
      </w:r>
      <w:r w:rsidR="00197852">
        <w:rPr>
          <w:rFonts w:asciiTheme="minorHAnsi" w:hAnsiTheme="minorHAnsi" w:cstheme="minorHAnsi"/>
          <w:sz w:val="20"/>
        </w:rPr>
        <w:t xml:space="preserve">received </w:t>
      </w:r>
      <w:r w:rsidR="008E2D86">
        <w:rPr>
          <w:rFonts w:asciiTheme="minorHAnsi" w:hAnsiTheme="minorHAnsi" w:cstheme="minorHAnsi"/>
          <w:sz w:val="20"/>
        </w:rPr>
        <w:t>t</w:t>
      </w:r>
      <w:r w:rsidR="00707C5B">
        <w:rPr>
          <w:rFonts w:asciiTheme="minorHAnsi" w:hAnsiTheme="minorHAnsi" w:cstheme="minorHAnsi"/>
          <w:sz w:val="20"/>
        </w:rPr>
        <w:t xml:space="preserve">he lowest rates </w:t>
      </w:r>
      <w:r w:rsidR="00197852">
        <w:rPr>
          <w:rFonts w:asciiTheme="minorHAnsi" w:hAnsiTheme="minorHAnsi" w:cstheme="minorHAnsi"/>
          <w:sz w:val="20"/>
        </w:rPr>
        <w:t>of</w:t>
      </w:r>
      <w:r w:rsidR="00707C5B">
        <w:rPr>
          <w:rFonts w:asciiTheme="minorHAnsi" w:hAnsiTheme="minorHAnsi" w:cstheme="minorHAnsi"/>
          <w:sz w:val="20"/>
        </w:rPr>
        <w:t xml:space="preserve"> $16.52 and $17.</w:t>
      </w:r>
      <w:r w:rsidR="002C374E">
        <w:rPr>
          <w:rFonts w:asciiTheme="minorHAnsi" w:hAnsiTheme="minorHAnsi" w:cstheme="minorHAnsi"/>
          <w:sz w:val="20"/>
        </w:rPr>
        <w:t>3</w:t>
      </w:r>
      <w:r w:rsidR="00707C5B">
        <w:rPr>
          <w:rFonts w:asciiTheme="minorHAnsi" w:hAnsiTheme="minorHAnsi" w:cstheme="minorHAnsi"/>
          <w:sz w:val="20"/>
        </w:rPr>
        <w:t>7</w:t>
      </w:r>
      <w:r w:rsidR="003E4935">
        <w:rPr>
          <w:rFonts w:asciiTheme="minorHAnsi" w:hAnsiTheme="minorHAnsi" w:cstheme="minorHAnsi"/>
          <w:sz w:val="20"/>
        </w:rPr>
        <w:t>, while</w:t>
      </w:r>
      <w:r w:rsidR="003E4935" w:rsidRPr="008171DB">
        <w:rPr>
          <w:rFonts w:asciiTheme="minorHAnsi" w:hAnsiTheme="minorHAnsi" w:cstheme="minorHAnsi"/>
          <w:sz w:val="20"/>
        </w:rPr>
        <w:t xml:space="preserve"> </w:t>
      </w:r>
      <w:r w:rsidR="00197852">
        <w:rPr>
          <w:rFonts w:asciiTheme="minorHAnsi" w:hAnsiTheme="minorHAnsi" w:cstheme="minorHAnsi"/>
          <w:sz w:val="20"/>
        </w:rPr>
        <w:t xml:space="preserve">HCA III/CNAs in </w:t>
      </w:r>
      <w:r w:rsidR="003E4935">
        <w:rPr>
          <w:rFonts w:asciiTheme="minorHAnsi" w:hAnsiTheme="minorHAnsi" w:cstheme="minorHAnsi"/>
          <w:sz w:val="20"/>
        </w:rPr>
        <w:t>Massachusetts</w:t>
      </w:r>
      <w:r w:rsidR="003E4935" w:rsidRPr="008171DB">
        <w:rPr>
          <w:rFonts w:asciiTheme="minorHAnsi" w:hAnsiTheme="minorHAnsi" w:cstheme="minorHAnsi"/>
          <w:sz w:val="20"/>
        </w:rPr>
        <w:t xml:space="preserve"> </w:t>
      </w:r>
      <w:r w:rsidR="008E2D86">
        <w:rPr>
          <w:rFonts w:asciiTheme="minorHAnsi" w:hAnsiTheme="minorHAnsi" w:cstheme="minorHAnsi"/>
          <w:sz w:val="20"/>
        </w:rPr>
        <w:t xml:space="preserve">and New Hampshire </w:t>
      </w:r>
      <w:r w:rsidR="003E4935" w:rsidRPr="008171DB">
        <w:rPr>
          <w:rFonts w:asciiTheme="minorHAnsi" w:hAnsiTheme="minorHAnsi" w:cstheme="minorHAnsi"/>
          <w:sz w:val="20"/>
        </w:rPr>
        <w:t>ranked the highest in pay at $</w:t>
      </w:r>
      <w:r w:rsidR="008E2D86">
        <w:rPr>
          <w:rFonts w:asciiTheme="minorHAnsi" w:hAnsiTheme="minorHAnsi" w:cstheme="minorHAnsi"/>
          <w:sz w:val="20"/>
        </w:rPr>
        <w:t>23.00 and $23.55</w:t>
      </w:r>
      <w:r w:rsidRPr="008171DB">
        <w:rPr>
          <w:rFonts w:asciiTheme="minorHAnsi" w:hAnsiTheme="minorHAnsi" w:cstheme="minorHAnsi"/>
          <w:sz w:val="20"/>
        </w:rPr>
        <w:t xml:space="preserve">. </w:t>
      </w:r>
      <w:r w:rsidR="0053467C" w:rsidRPr="001013B1">
        <w:rPr>
          <w:rFonts w:asciiTheme="minorHAnsi" w:hAnsiTheme="minorHAnsi" w:cstheme="minorHAnsi"/>
          <w:i/>
          <w:iCs/>
          <w:sz w:val="19"/>
          <w:szCs w:val="19"/>
        </w:rPr>
        <w:t>(All rates represent the national 50</w:t>
      </w:r>
      <w:r w:rsidR="0053467C" w:rsidRPr="001013B1">
        <w:rPr>
          <w:rFonts w:asciiTheme="minorHAnsi" w:hAnsiTheme="minorHAnsi" w:cstheme="minorHAnsi"/>
          <w:i/>
          <w:iCs/>
          <w:sz w:val="19"/>
          <w:szCs w:val="19"/>
          <w:vertAlign w:val="superscript"/>
        </w:rPr>
        <w:t>th</w:t>
      </w:r>
      <w:r w:rsidR="0053467C" w:rsidRPr="001013B1">
        <w:rPr>
          <w:rFonts w:asciiTheme="minorHAnsi" w:hAnsiTheme="minorHAnsi" w:cstheme="minorHAnsi"/>
          <w:i/>
          <w:iCs/>
          <w:sz w:val="19"/>
          <w:szCs w:val="19"/>
        </w:rPr>
        <w:t xml:space="preserve"> percentile.)</w:t>
      </w:r>
    </w:p>
    <w:p w14:paraId="1F960A89" w14:textId="77777777" w:rsidR="001013B1" w:rsidRPr="008171DB" w:rsidRDefault="001013B1" w:rsidP="001013B1">
      <w:pPr>
        <w:jc w:val="both"/>
        <w:rPr>
          <w:rFonts w:asciiTheme="minorHAnsi" w:hAnsiTheme="minorHAnsi" w:cstheme="minorHAnsi"/>
          <w:sz w:val="20"/>
        </w:rPr>
      </w:pPr>
    </w:p>
    <w:p w14:paraId="087E96B2" w14:textId="38EF7557" w:rsidR="002A033C" w:rsidRPr="00D44A6F" w:rsidRDefault="002A033C" w:rsidP="001013B1">
      <w:pPr>
        <w:jc w:val="both"/>
        <w:rPr>
          <w:rFonts w:asciiTheme="minorHAnsi" w:hAnsiTheme="minorHAnsi" w:cstheme="minorHAnsi"/>
          <w:sz w:val="18"/>
          <w:szCs w:val="18"/>
        </w:rPr>
      </w:pPr>
      <w:r w:rsidRPr="008171DB">
        <w:rPr>
          <w:rFonts w:asciiTheme="minorHAnsi" w:hAnsiTheme="minorHAnsi" w:cstheme="minorHAnsi"/>
          <w:sz w:val="20"/>
        </w:rPr>
        <w:t xml:space="preserve">In a comparison of </w:t>
      </w:r>
      <w:r w:rsidR="008E2D86">
        <w:rPr>
          <w:rFonts w:asciiTheme="minorHAnsi" w:hAnsiTheme="minorHAnsi" w:cstheme="minorHAnsi"/>
          <w:sz w:val="20"/>
        </w:rPr>
        <w:t>national hourly rates</w:t>
      </w:r>
      <w:r w:rsidRPr="008171DB">
        <w:rPr>
          <w:rFonts w:asciiTheme="minorHAnsi" w:hAnsiTheme="minorHAnsi" w:cstheme="minorHAnsi"/>
          <w:sz w:val="20"/>
        </w:rPr>
        <w:t xml:space="preserve"> by agency type, </w:t>
      </w:r>
      <w:r w:rsidR="008E2D86">
        <w:rPr>
          <w:rFonts w:asciiTheme="minorHAnsi" w:hAnsiTheme="minorHAnsi" w:cstheme="minorHAnsi"/>
          <w:sz w:val="20"/>
        </w:rPr>
        <w:t xml:space="preserve">HCA III/CNAs </w:t>
      </w:r>
      <w:r w:rsidRPr="008171DB">
        <w:rPr>
          <w:rFonts w:asciiTheme="minorHAnsi" w:hAnsiTheme="minorHAnsi" w:cstheme="minorHAnsi"/>
          <w:sz w:val="20"/>
        </w:rPr>
        <w:t xml:space="preserve">in </w:t>
      </w:r>
      <w:r w:rsidR="00E239B8">
        <w:rPr>
          <w:rFonts w:asciiTheme="minorHAnsi" w:hAnsiTheme="minorHAnsi" w:cstheme="minorHAnsi"/>
          <w:sz w:val="20"/>
        </w:rPr>
        <w:t xml:space="preserve">visiting nurse associations </w:t>
      </w:r>
      <w:r w:rsidRPr="008171DB">
        <w:rPr>
          <w:rFonts w:asciiTheme="minorHAnsi" w:hAnsiTheme="minorHAnsi" w:cstheme="minorHAnsi"/>
          <w:sz w:val="20"/>
        </w:rPr>
        <w:t xml:space="preserve">received the highest pay </w:t>
      </w:r>
      <w:r w:rsidR="008E2D86">
        <w:rPr>
          <w:rFonts w:asciiTheme="minorHAnsi" w:hAnsiTheme="minorHAnsi" w:cstheme="minorHAnsi"/>
          <w:sz w:val="20"/>
        </w:rPr>
        <w:t>of $22.29/hour</w:t>
      </w:r>
      <w:r w:rsidRPr="008171DB">
        <w:rPr>
          <w:rFonts w:asciiTheme="minorHAnsi" w:hAnsiTheme="minorHAnsi" w:cstheme="minorHAnsi"/>
          <w:sz w:val="20"/>
        </w:rPr>
        <w:t xml:space="preserve">. The </w:t>
      </w:r>
      <w:r w:rsidR="008E2D86">
        <w:rPr>
          <w:rFonts w:asciiTheme="minorHAnsi" w:hAnsiTheme="minorHAnsi" w:cstheme="minorHAnsi"/>
          <w:sz w:val="20"/>
        </w:rPr>
        <w:t>national hourly rates</w:t>
      </w:r>
      <w:r w:rsidR="008E2D86" w:rsidRPr="008171DB">
        <w:rPr>
          <w:rFonts w:asciiTheme="minorHAnsi" w:hAnsiTheme="minorHAnsi" w:cstheme="minorHAnsi"/>
          <w:sz w:val="20"/>
        </w:rPr>
        <w:t xml:space="preserve"> </w:t>
      </w:r>
      <w:r w:rsidR="001F022E">
        <w:rPr>
          <w:rFonts w:asciiTheme="minorHAnsi" w:hAnsiTheme="minorHAnsi" w:cstheme="minorHAnsi"/>
          <w:sz w:val="20"/>
        </w:rPr>
        <w:t>at</w:t>
      </w:r>
      <w:r w:rsidRPr="008171DB">
        <w:rPr>
          <w:rFonts w:asciiTheme="minorHAnsi" w:hAnsiTheme="minorHAnsi" w:cstheme="minorHAnsi"/>
          <w:sz w:val="20"/>
        </w:rPr>
        <w:t xml:space="preserve"> hospital-based agencies was $</w:t>
      </w:r>
      <w:r w:rsidR="008E2D86">
        <w:rPr>
          <w:rFonts w:asciiTheme="minorHAnsi" w:hAnsiTheme="minorHAnsi" w:cstheme="minorHAnsi"/>
          <w:sz w:val="20"/>
        </w:rPr>
        <w:t>2</w:t>
      </w:r>
      <w:r w:rsidR="00D5775D">
        <w:rPr>
          <w:rFonts w:asciiTheme="minorHAnsi" w:hAnsiTheme="minorHAnsi" w:cstheme="minorHAnsi"/>
          <w:sz w:val="20"/>
        </w:rPr>
        <w:t>1</w:t>
      </w:r>
      <w:r w:rsidR="008E2D86">
        <w:rPr>
          <w:rFonts w:asciiTheme="minorHAnsi" w:hAnsiTheme="minorHAnsi" w:cstheme="minorHAnsi"/>
          <w:sz w:val="20"/>
        </w:rPr>
        <w:t>.19</w:t>
      </w:r>
      <w:r w:rsidRPr="0053467C">
        <w:rPr>
          <w:rFonts w:asciiTheme="minorHAnsi" w:hAnsiTheme="minorHAnsi" w:cstheme="minorHAnsi"/>
          <w:sz w:val="20"/>
        </w:rPr>
        <w:t xml:space="preserve">; </w:t>
      </w:r>
      <w:r w:rsidR="001F022E" w:rsidRPr="0053467C">
        <w:rPr>
          <w:rFonts w:asciiTheme="minorHAnsi" w:hAnsiTheme="minorHAnsi" w:cstheme="minorHAnsi"/>
          <w:sz w:val="20"/>
        </w:rPr>
        <w:t>not-for-profit agenc</w:t>
      </w:r>
      <w:r w:rsidR="00E239B8">
        <w:rPr>
          <w:rFonts w:asciiTheme="minorHAnsi" w:hAnsiTheme="minorHAnsi" w:cstheme="minorHAnsi"/>
          <w:sz w:val="20"/>
        </w:rPr>
        <w:t>y pay</w:t>
      </w:r>
      <w:r w:rsidR="001F022E" w:rsidRPr="0053467C">
        <w:rPr>
          <w:rFonts w:asciiTheme="minorHAnsi" w:hAnsiTheme="minorHAnsi" w:cstheme="minorHAnsi"/>
          <w:sz w:val="20"/>
        </w:rPr>
        <w:t xml:space="preserve"> was $</w:t>
      </w:r>
      <w:r w:rsidR="008E2D86">
        <w:rPr>
          <w:rFonts w:asciiTheme="minorHAnsi" w:hAnsiTheme="minorHAnsi" w:cstheme="minorHAnsi"/>
          <w:sz w:val="20"/>
        </w:rPr>
        <w:t>20.22</w:t>
      </w:r>
      <w:r w:rsidR="001F022E" w:rsidRPr="0053467C">
        <w:rPr>
          <w:rFonts w:asciiTheme="minorHAnsi" w:hAnsiTheme="minorHAnsi" w:cstheme="minorHAnsi"/>
          <w:sz w:val="20"/>
        </w:rPr>
        <w:t xml:space="preserve">; and </w:t>
      </w:r>
      <w:r w:rsidRPr="0053467C">
        <w:rPr>
          <w:rFonts w:asciiTheme="minorHAnsi" w:hAnsiTheme="minorHAnsi" w:cstheme="minorHAnsi"/>
          <w:sz w:val="20"/>
        </w:rPr>
        <w:t>for-profit agenc</w:t>
      </w:r>
      <w:r w:rsidR="00E239B8">
        <w:rPr>
          <w:rFonts w:asciiTheme="minorHAnsi" w:hAnsiTheme="minorHAnsi" w:cstheme="minorHAnsi"/>
          <w:sz w:val="20"/>
        </w:rPr>
        <w:t>y</w:t>
      </w:r>
      <w:r w:rsidR="001F022E" w:rsidRPr="0053467C">
        <w:rPr>
          <w:rFonts w:asciiTheme="minorHAnsi" w:hAnsiTheme="minorHAnsi" w:cstheme="minorHAnsi"/>
          <w:sz w:val="20"/>
        </w:rPr>
        <w:t xml:space="preserve"> pa</w:t>
      </w:r>
      <w:r w:rsidR="00E239B8">
        <w:rPr>
          <w:rFonts w:asciiTheme="minorHAnsi" w:hAnsiTheme="minorHAnsi" w:cstheme="minorHAnsi"/>
          <w:sz w:val="20"/>
        </w:rPr>
        <w:t>y was</w:t>
      </w:r>
      <w:r w:rsidRPr="0053467C">
        <w:rPr>
          <w:rFonts w:asciiTheme="minorHAnsi" w:hAnsiTheme="minorHAnsi" w:cstheme="minorHAnsi"/>
          <w:sz w:val="20"/>
        </w:rPr>
        <w:t xml:space="preserve"> $</w:t>
      </w:r>
      <w:r w:rsidR="008E2D86">
        <w:rPr>
          <w:rFonts w:asciiTheme="minorHAnsi" w:hAnsiTheme="minorHAnsi" w:cstheme="minorHAnsi"/>
          <w:sz w:val="20"/>
        </w:rPr>
        <w:t>18.75</w:t>
      </w:r>
      <w:r w:rsidR="001013B1">
        <w:rPr>
          <w:rFonts w:asciiTheme="minorHAnsi" w:hAnsiTheme="minorHAnsi" w:cstheme="minorHAnsi"/>
          <w:sz w:val="20"/>
        </w:rPr>
        <w:t>.</w:t>
      </w:r>
      <w:r w:rsidRPr="0053467C">
        <w:rPr>
          <w:rFonts w:asciiTheme="minorHAnsi" w:hAnsiTheme="minorHAnsi" w:cstheme="minorHAnsi"/>
          <w:sz w:val="20"/>
        </w:rPr>
        <w:t xml:space="preserve"> </w:t>
      </w:r>
      <w:r w:rsidR="00D44A6F" w:rsidRPr="001013B1">
        <w:rPr>
          <w:rFonts w:asciiTheme="minorHAnsi" w:hAnsiTheme="minorHAnsi" w:cstheme="minorHAnsi"/>
          <w:i/>
          <w:iCs/>
          <w:sz w:val="19"/>
          <w:szCs w:val="19"/>
        </w:rPr>
        <w:t xml:space="preserve">(All rates represent the national </w:t>
      </w:r>
      <w:r w:rsidR="003A1E82" w:rsidRPr="001013B1">
        <w:rPr>
          <w:rFonts w:asciiTheme="minorHAnsi" w:hAnsiTheme="minorHAnsi" w:cstheme="minorHAnsi"/>
          <w:i/>
          <w:iCs/>
          <w:sz w:val="19"/>
          <w:szCs w:val="19"/>
        </w:rPr>
        <w:t>50</w:t>
      </w:r>
      <w:r w:rsidR="003A1E82" w:rsidRPr="001013B1">
        <w:rPr>
          <w:rFonts w:asciiTheme="minorHAnsi" w:hAnsiTheme="minorHAnsi" w:cstheme="minorHAnsi"/>
          <w:i/>
          <w:iCs/>
          <w:sz w:val="19"/>
          <w:szCs w:val="19"/>
          <w:vertAlign w:val="superscript"/>
        </w:rPr>
        <w:t>th</w:t>
      </w:r>
      <w:r w:rsidR="003A1E82" w:rsidRPr="001013B1">
        <w:rPr>
          <w:rFonts w:asciiTheme="minorHAnsi" w:hAnsiTheme="minorHAnsi" w:cstheme="minorHAnsi"/>
          <w:i/>
          <w:iCs/>
          <w:sz w:val="19"/>
          <w:szCs w:val="19"/>
        </w:rPr>
        <w:t xml:space="preserve"> percentile</w:t>
      </w:r>
      <w:r w:rsidR="00D44A6F" w:rsidRPr="001013B1">
        <w:rPr>
          <w:rFonts w:asciiTheme="minorHAnsi" w:hAnsiTheme="minorHAnsi" w:cstheme="minorHAnsi"/>
          <w:i/>
          <w:iCs/>
          <w:sz w:val="19"/>
          <w:szCs w:val="19"/>
        </w:rPr>
        <w:t>.)</w:t>
      </w:r>
      <w:r w:rsidR="00D44A6F" w:rsidRPr="001013B1">
        <w:rPr>
          <w:rFonts w:asciiTheme="minorHAnsi" w:hAnsiTheme="minorHAnsi" w:cstheme="minorHAnsi"/>
          <w:i/>
          <w:iCs/>
          <w:sz w:val="19"/>
          <w:szCs w:val="19"/>
        </w:rPr>
        <w:tab/>
      </w:r>
    </w:p>
    <w:p w14:paraId="590730AA" w14:textId="77777777" w:rsidR="002A033C" w:rsidRPr="008171DB" w:rsidRDefault="002A033C" w:rsidP="001013B1">
      <w:pPr>
        <w:jc w:val="both"/>
        <w:rPr>
          <w:rFonts w:asciiTheme="minorHAnsi" w:hAnsiTheme="minorHAnsi" w:cstheme="minorHAnsi"/>
          <w:sz w:val="20"/>
        </w:rPr>
      </w:pPr>
    </w:p>
    <w:p w14:paraId="68E09B57" w14:textId="77777777" w:rsidR="001013B1" w:rsidRDefault="001013B1" w:rsidP="001013B1">
      <w:pPr>
        <w:jc w:val="both"/>
        <w:rPr>
          <w:rFonts w:asciiTheme="minorHAnsi" w:hAnsiTheme="minorHAnsi" w:cstheme="minorHAnsi"/>
          <w:b/>
          <w:bCs/>
          <w:sz w:val="18"/>
        </w:rPr>
      </w:pPr>
    </w:p>
    <w:p w14:paraId="3710FAD2" w14:textId="7CC920EF" w:rsidR="000324EA" w:rsidRPr="00D44A6F" w:rsidRDefault="003A1E82" w:rsidP="001D378E">
      <w:pPr>
        <w:spacing w:after="60"/>
        <w:jc w:val="center"/>
        <w:rPr>
          <w:rFonts w:asciiTheme="minorHAnsi" w:hAnsiTheme="minorHAnsi" w:cstheme="minorHAnsi"/>
          <w:b/>
          <w:bCs/>
          <w:sz w:val="18"/>
        </w:rPr>
      </w:pPr>
      <w:r>
        <w:rPr>
          <w:rFonts w:asciiTheme="minorHAnsi" w:hAnsiTheme="minorHAnsi" w:cstheme="minorHAnsi"/>
          <w:b/>
          <w:bCs/>
          <w:sz w:val="18"/>
        </w:rPr>
        <w:t>National Turnover Rates, Sign-on Bonuses, and Trend Data Increases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1152"/>
        <w:gridCol w:w="1152"/>
        <w:gridCol w:w="236"/>
        <w:gridCol w:w="1440"/>
        <w:gridCol w:w="1440"/>
      </w:tblGrid>
      <w:tr w:rsidR="00C8261B" w:rsidRPr="008171DB" w14:paraId="34302935" w14:textId="77777777" w:rsidTr="00C8261B">
        <w:trPr>
          <w:trHeight w:hRule="exact" w:val="360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62481805" w14:textId="198B97E2" w:rsidR="00C8261B" w:rsidRPr="00D44A6F" w:rsidRDefault="00C8261B" w:rsidP="001013B1">
            <w:pPr>
              <w:tabs>
                <w:tab w:val="left" w:pos="-720"/>
                <w:tab w:val="left" w:pos="7380"/>
              </w:tabs>
              <w:ind w:right="-18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Position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607F2737" w14:textId="2405C966" w:rsidR="00C8261B" w:rsidRDefault="00C8261B" w:rsidP="001013B1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Turnover Rates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0661D" w14:textId="77777777" w:rsidR="00C8261B" w:rsidRPr="00D44A6F" w:rsidRDefault="00C8261B" w:rsidP="001013B1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552A270C" w14:textId="4AA347CE" w:rsidR="00C8261B" w:rsidRDefault="00C8261B" w:rsidP="001013B1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Average Sign-on Bonus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D28E042" w14:textId="72F82580" w:rsidR="00C8261B" w:rsidRDefault="00C8261B" w:rsidP="001013B1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Trend Data Percent Increase*</w:t>
            </w:r>
          </w:p>
        </w:tc>
      </w:tr>
      <w:tr w:rsidR="00C8261B" w:rsidRPr="008171DB" w14:paraId="7845CDB4" w14:textId="77777777" w:rsidTr="00C8261B">
        <w:trPr>
          <w:trHeight w:hRule="exact" w:val="360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7361E3E7" w14:textId="77777777" w:rsidR="00C8261B" w:rsidRPr="00D44A6F" w:rsidRDefault="00C8261B" w:rsidP="001013B1">
            <w:pPr>
              <w:tabs>
                <w:tab w:val="left" w:pos="-720"/>
                <w:tab w:val="left" w:pos="7380"/>
              </w:tabs>
              <w:ind w:right="-18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1CC0B7B" w14:textId="62BCDBD3" w:rsidR="00C8261B" w:rsidRDefault="00C8261B" w:rsidP="001013B1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BE1449A" w14:textId="7277C01C" w:rsidR="00C8261B" w:rsidRDefault="00C8261B" w:rsidP="001013B1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2025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19666" w14:textId="77777777" w:rsidR="00C8261B" w:rsidRPr="00D44A6F" w:rsidRDefault="00C8261B" w:rsidP="001013B1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69C38159" w14:textId="5F8DAC09" w:rsidR="00C8261B" w:rsidRDefault="00C8261B" w:rsidP="001013B1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0C461950" w14:textId="5249C42F" w:rsidR="00C8261B" w:rsidRDefault="00C8261B" w:rsidP="001013B1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C8261B" w:rsidRPr="008171DB" w14:paraId="1296AE52" w14:textId="05C9026F" w:rsidTr="00C8261B">
        <w:trPr>
          <w:trHeight w:hRule="exact" w:val="360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D5FB" w14:textId="558D07DB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1D378E">
              <w:rPr>
                <w:rFonts w:asciiTheme="minorHAnsi" w:hAnsiTheme="minorHAnsi" w:cstheme="minorHAnsi"/>
                <w:b/>
                <w:bCs/>
                <w:sz w:val="18"/>
              </w:rPr>
              <w:t>RNs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3C35" w14:textId="1BE8EF31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  <w:r w:rsidRPr="001D378E">
              <w:rPr>
                <w:rFonts w:asciiTheme="minorHAnsi" w:hAnsiTheme="minorHAnsi" w:cstheme="minorHAnsi"/>
                <w:sz w:val="18"/>
              </w:rPr>
              <w:t>26.95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781" w14:textId="1C77509D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  <w:r w:rsidRPr="001D378E">
              <w:rPr>
                <w:rFonts w:asciiTheme="minorHAnsi" w:hAnsiTheme="minorHAnsi" w:cstheme="minorHAnsi"/>
                <w:sz w:val="18"/>
              </w:rPr>
              <w:t>2</w:t>
            </w:r>
            <w:r>
              <w:rPr>
                <w:rFonts w:asciiTheme="minorHAnsi" w:hAnsiTheme="minorHAnsi" w:cstheme="minorHAnsi"/>
                <w:sz w:val="18"/>
              </w:rPr>
              <w:t>5</w:t>
            </w:r>
            <w:r w:rsidRPr="001D378E">
              <w:rPr>
                <w:rFonts w:asciiTheme="minorHAnsi" w:hAnsiTheme="minorHAnsi" w:cstheme="minorHAnsi"/>
                <w:sz w:val="18"/>
              </w:rPr>
              <w:t>.</w:t>
            </w:r>
            <w:r>
              <w:rPr>
                <w:rFonts w:asciiTheme="minorHAnsi" w:hAnsiTheme="minorHAnsi" w:cstheme="minorHAnsi"/>
                <w:sz w:val="18"/>
              </w:rPr>
              <w:t>46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CBEBE" w14:textId="48E2996E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B717" w14:textId="6A8B3305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  <w:r w:rsidRPr="001D378E">
              <w:rPr>
                <w:rFonts w:asciiTheme="minorHAnsi" w:hAnsiTheme="minorHAnsi" w:cstheme="minorHAnsi"/>
                <w:sz w:val="18"/>
              </w:rPr>
              <w:t>$7,4</w:t>
            </w:r>
            <w:r>
              <w:rPr>
                <w:rFonts w:asciiTheme="minorHAnsi" w:hAnsiTheme="minorHAnsi" w:cstheme="minorHAnsi"/>
                <w:sz w:val="18"/>
              </w:rPr>
              <w:t>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918" w14:textId="0B02E818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  <w:r w:rsidRPr="001D378E">
              <w:rPr>
                <w:rFonts w:asciiTheme="minorHAnsi" w:hAnsiTheme="minorHAnsi" w:cstheme="minorHAnsi"/>
                <w:sz w:val="18"/>
              </w:rPr>
              <w:t>.</w:t>
            </w:r>
            <w:r>
              <w:rPr>
                <w:rFonts w:asciiTheme="minorHAnsi" w:hAnsiTheme="minorHAnsi" w:cstheme="minorHAnsi"/>
                <w:sz w:val="18"/>
              </w:rPr>
              <w:t>5</w:t>
            </w:r>
            <w:r w:rsidRPr="001D378E">
              <w:rPr>
                <w:rFonts w:asciiTheme="minorHAnsi" w:hAnsiTheme="minorHAnsi" w:cstheme="minorHAnsi"/>
                <w:sz w:val="18"/>
              </w:rPr>
              <w:t>6%</w:t>
            </w:r>
          </w:p>
        </w:tc>
      </w:tr>
      <w:tr w:rsidR="00C8261B" w:rsidRPr="008171DB" w14:paraId="3250070C" w14:textId="77777777" w:rsidTr="00C8261B">
        <w:trPr>
          <w:trHeight w:hRule="exact" w:val="360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F8A7" w14:textId="1AC29CA9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1D378E">
              <w:rPr>
                <w:rFonts w:asciiTheme="minorHAnsi" w:hAnsiTheme="minorHAnsi" w:cstheme="minorHAnsi"/>
                <w:b/>
                <w:bCs/>
                <w:sz w:val="18"/>
              </w:rPr>
              <w:t>Home Care Aide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III/CNA</w:t>
            </w:r>
            <w:r w:rsidRPr="001D378E">
              <w:rPr>
                <w:rFonts w:asciiTheme="minorHAnsi" w:hAnsiTheme="minorHAnsi" w:cstheme="minorHAnsi"/>
                <w:b/>
                <w:bCs/>
                <w:sz w:val="18"/>
              </w:rPr>
              <w:t>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216C" w14:textId="1414DA79" w:rsidR="00C8261B" w:rsidRPr="005B6438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  <w:r w:rsidRPr="005B6438">
              <w:rPr>
                <w:rFonts w:asciiTheme="minorHAnsi" w:hAnsiTheme="minorHAnsi" w:cstheme="minorHAnsi"/>
                <w:sz w:val="18"/>
              </w:rPr>
              <w:t>36.31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1043" w14:textId="321D9059" w:rsidR="00C8261B" w:rsidRPr="005B6438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  <w:r w:rsidRPr="005B6438">
              <w:rPr>
                <w:rFonts w:asciiTheme="minorHAnsi" w:hAnsiTheme="minorHAnsi" w:cstheme="minorHAnsi"/>
                <w:sz w:val="18"/>
              </w:rPr>
              <w:t>34.17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6FC" w14:textId="77777777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9A13" w14:textId="722DE01B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  <w:r w:rsidRPr="001D378E">
              <w:rPr>
                <w:rFonts w:asciiTheme="minorHAnsi" w:hAnsiTheme="minorHAnsi" w:cstheme="minorHAnsi"/>
                <w:sz w:val="18"/>
              </w:rPr>
              <w:t>$2,</w:t>
            </w:r>
            <w:r>
              <w:rPr>
                <w:rFonts w:asciiTheme="minorHAnsi" w:hAnsiTheme="minorHAnsi" w:cstheme="minorHAnsi"/>
                <w:sz w:val="18"/>
              </w:rPr>
              <w:t>304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8D5D" w14:textId="42D6F702" w:rsidR="00C8261B" w:rsidRPr="001D378E" w:rsidRDefault="00C8261B" w:rsidP="00C8261B">
            <w:pPr>
              <w:tabs>
                <w:tab w:val="left" w:pos="-720"/>
                <w:tab w:val="left" w:pos="7380"/>
              </w:tabs>
              <w:ind w:right="-18"/>
              <w:jc w:val="center"/>
              <w:rPr>
                <w:rFonts w:asciiTheme="minorHAnsi" w:hAnsiTheme="minorHAnsi" w:cstheme="minorHAnsi"/>
                <w:sz w:val="18"/>
              </w:rPr>
            </w:pPr>
            <w:r w:rsidRPr="001D378E">
              <w:rPr>
                <w:rFonts w:asciiTheme="minorHAnsi" w:hAnsiTheme="minorHAnsi" w:cstheme="minorHAnsi"/>
                <w:sz w:val="18"/>
              </w:rPr>
              <w:t>4.</w:t>
            </w:r>
            <w:r>
              <w:rPr>
                <w:rFonts w:asciiTheme="minorHAnsi" w:hAnsiTheme="minorHAnsi" w:cstheme="minorHAnsi"/>
                <w:sz w:val="18"/>
              </w:rPr>
              <w:t>93</w:t>
            </w:r>
            <w:r w:rsidRPr="001D378E">
              <w:rPr>
                <w:rFonts w:asciiTheme="minorHAnsi" w:hAnsiTheme="minorHAnsi" w:cstheme="minorHAnsi"/>
                <w:sz w:val="18"/>
              </w:rPr>
              <w:t>%</w:t>
            </w:r>
          </w:p>
        </w:tc>
      </w:tr>
    </w:tbl>
    <w:p w14:paraId="4ECAD544" w14:textId="522783B6" w:rsidR="00D44A6F" w:rsidRDefault="00D44A6F" w:rsidP="001013B1">
      <w:pPr>
        <w:ind w:left="1260" w:right="1332"/>
        <w:jc w:val="both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sz w:val="16"/>
          <w:szCs w:val="18"/>
        </w:rPr>
        <w:t>*</w:t>
      </w:r>
      <w:r w:rsidRPr="00D44A6F">
        <w:rPr>
          <w:rFonts w:asciiTheme="minorHAnsi" w:hAnsiTheme="minorHAnsi" w:cstheme="minorHAnsi"/>
          <w:sz w:val="16"/>
          <w:szCs w:val="18"/>
        </w:rPr>
        <w:t>The Trend Data Percent Increase represents data from participants that submitted data in both the 202</w:t>
      </w:r>
      <w:r w:rsidR="002D6C7C">
        <w:rPr>
          <w:rFonts w:asciiTheme="minorHAnsi" w:hAnsiTheme="minorHAnsi" w:cstheme="minorHAnsi"/>
          <w:sz w:val="16"/>
          <w:szCs w:val="18"/>
        </w:rPr>
        <w:t>4</w:t>
      </w:r>
      <w:r w:rsidRPr="00D44A6F">
        <w:rPr>
          <w:rFonts w:asciiTheme="minorHAnsi" w:hAnsiTheme="minorHAnsi" w:cstheme="minorHAnsi"/>
          <w:sz w:val="16"/>
          <w:szCs w:val="18"/>
        </w:rPr>
        <w:t xml:space="preserve"> and 202</w:t>
      </w:r>
      <w:r w:rsidR="002D6C7C">
        <w:rPr>
          <w:rFonts w:asciiTheme="minorHAnsi" w:hAnsiTheme="minorHAnsi" w:cstheme="minorHAnsi"/>
          <w:sz w:val="16"/>
          <w:szCs w:val="18"/>
        </w:rPr>
        <w:t>5</w:t>
      </w:r>
      <w:r w:rsidRPr="00D44A6F">
        <w:rPr>
          <w:rFonts w:asciiTheme="minorHAnsi" w:hAnsiTheme="minorHAnsi" w:cstheme="minorHAnsi"/>
          <w:sz w:val="16"/>
          <w:szCs w:val="18"/>
        </w:rPr>
        <w:t xml:space="preserve"> studies</w:t>
      </w:r>
      <w:r w:rsidR="002D6C7C">
        <w:rPr>
          <w:rFonts w:asciiTheme="minorHAnsi" w:hAnsiTheme="minorHAnsi" w:cstheme="minorHAnsi"/>
          <w:sz w:val="16"/>
          <w:szCs w:val="18"/>
        </w:rPr>
        <w:t>.</w:t>
      </w:r>
    </w:p>
    <w:p w14:paraId="0D494208" w14:textId="26354FEF" w:rsidR="002D7D98" w:rsidRDefault="00113ED3" w:rsidP="001013B1">
      <w:pPr>
        <w:ind w:left="1260" w:right="1332"/>
        <w:jc w:val="both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sz w:val="16"/>
          <w:szCs w:val="18"/>
        </w:rPr>
        <w:t>Turnover d</w:t>
      </w:r>
      <w:r w:rsidR="002D7D98">
        <w:rPr>
          <w:rFonts w:asciiTheme="minorHAnsi" w:hAnsiTheme="minorHAnsi" w:cstheme="minorHAnsi"/>
          <w:sz w:val="16"/>
          <w:szCs w:val="18"/>
        </w:rPr>
        <w:t>ata</w:t>
      </w:r>
      <w:r w:rsidR="002D7D98" w:rsidRPr="00D44A6F">
        <w:rPr>
          <w:rFonts w:asciiTheme="minorHAnsi" w:hAnsiTheme="minorHAnsi" w:cstheme="minorHAnsi"/>
          <w:sz w:val="16"/>
          <w:szCs w:val="18"/>
        </w:rPr>
        <w:t xml:space="preserve"> from the 202</w:t>
      </w:r>
      <w:r w:rsidR="005B6438">
        <w:rPr>
          <w:rFonts w:asciiTheme="minorHAnsi" w:hAnsiTheme="minorHAnsi" w:cstheme="minorHAnsi"/>
          <w:sz w:val="16"/>
          <w:szCs w:val="18"/>
        </w:rPr>
        <w:t>4</w:t>
      </w:r>
      <w:r w:rsidR="0053467C">
        <w:rPr>
          <w:rFonts w:asciiTheme="minorHAnsi" w:hAnsiTheme="minorHAnsi" w:cstheme="minorHAnsi"/>
          <w:sz w:val="16"/>
          <w:szCs w:val="18"/>
        </w:rPr>
        <w:t xml:space="preserve"> - </w:t>
      </w:r>
      <w:r w:rsidR="002D7D98" w:rsidRPr="00D44A6F">
        <w:rPr>
          <w:rFonts w:asciiTheme="minorHAnsi" w:hAnsiTheme="minorHAnsi" w:cstheme="minorHAnsi"/>
          <w:sz w:val="16"/>
          <w:szCs w:val="18"/>
        </w:rPr>
        <w:t>202</w:t>
      </w:r>
      <w:r w:rsidR="002D6C7C">
        <w:rPr>
          <w:rFonts w:asciiTheme="minorHAnsi" w:hAnsiTheme="minorHAnsi" w:cstheme="minorHAnsi"/>
          <w:sz w:val="16"/>
          <w:szCs w:val="18"/>
        </w:rPr>
        <w:t>5</w:t>
      </w:r>
      <w:r w:rsidR="002D7D98">
        <w:rPr>
          <w:rFonts w:asciiTheme="minorHAnsi" w:hAnsiTheme="minorHAnsi" w:cstheme="minorHAnsi"/>
          <w:sz w:val="16"/>
          <w:szCs w:val="18"/>
        </w:rPr>
        <w:t xml:space="preserve"> </w:t>
      </w:r>
      <w:r w:rsidR="002D7D98" w:rsidRPr="00D44A6F">
        <w:rPr>
          <w:rFonts w:asciiTheme="minorHAnsi" w:hAnsiTheme="minorHAnsi" w:cstheme="minorHAnsi"/>
          <w:sz w:val="16"/>
          <w:szCs w:val="18"/>
        </w:rPr>
        <w:t xml:space="preserve">HCS </w:t>
      </w:r>
      <w:r w:rsidR="002D7D98" w:rsidRPr="00D44A6F">
        <w:rPr>
          <w:rFonts w:asciiTheme="minorHAnsi" w:hAnsiTheme="minorHAnsi" w:cstheme="minorHAnsi"/>
          <w:b/>
          <w:bCs/>
          <w:sz w:val="16"/>
          <w:szCs w:val="18"/>
        </w:rPr>
        <w:t>Home Care Salary &amp; Benefits Report</w:t>
      </w:r>
      <w:r w:rsidR="002D7D98">
        <w:rPr>
          <w:rFonts w:asciiTheme="minorHAnsi" w:hAnsiTheme="minorHAnsi" w:cstheme="minorHAnsi"/>
          <w:b/>
          <w:bCs/>
          <w:sz w:val="16"/>
          <w:szCs w:val="18"/>
        </w:rPr>
        <w:t>s</w:t>
      </w:r>
      <w:r w:rsidR="002D7D98" w:rsidRPr="00D44A6F">
        <w:rPr>
          <w:rFonts w:asciiTheme="minorHAnsi" w:hAnsiTheme="minorHAnsi" w:cstheme="minorHAnsi"/>
          <w:sz w:val="16"/>
          <w:szCs w:val="18"/>
        </w:rPr>
        <w:t xml:space="preserve">. </w:t>
      </w:r>
    </w:p>
    <w:p w14:paraId="131793D5" w14:textId="77777777" w:rsidR="00D44A6F" w:rsidRDefault="00D44A6F" w:rsidP="001013B1">
      <w:pPr>
        <w:ind w:left="1440" w:firstLine="1710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2A9E9A1D" w14:textId="7BC4C488" w:rsidR="000324EA" w:rsidRPr="008171DB" w:rsidRDefault="00C8261B" w:rsidP="001013B1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36.52% of participants indicated that turnover had decreased in the past 12 months; only </w:t>
      </w:r>
      <w:r w:rsidR="00197852">
        <w:rPr>
          <w:rFonts w:asciiTheme="minorHAnsi" w:hAnsiTheme="minorHAnsi" w:cstheme="minorHAnsi"/>
          <w:sz w:val="20"/>
        </w:rPr>
        <w:t xml:space="preserve">20.87% </w:t>
      </w:r>
      <w:r w:rsidR="000324EA" w:rsidRPr="008171DB">
        <w:rPr>
          <w:rFonts w:asciiTheme="minorHAnsi" w:hAnsiTheme="minorHAnsi" w:cstheme="minorHAnsi"/>
          <w:sz w:val="20"/>
        </w:rPr>
        <w:t xml:space="preserve">of participants </w:t>
      </w:r>
      <w:r w:rsidR="00197852">
        <w:rPr>
          <w:rFonts w:asciiTheme="minorHAnsi" w:hAnsiTheme="minorHAnsi" w:cstheme="minorHAnsi"/>
          <w:sz w:val="20"/>
        </w:rPr>
        <w:t>indicated that turnover had increased in the past 12 months</w:t>
      </w:r>
      <w:r>
        <w:rPr>
          <w:rFonts w:asciiTheme="minorHAnsi" w:hAnsiTheme="minorHAnsi" w:cstheme="minorHAnsi"/>
          <w:sz w:val="20"/>
        </w:rPr>
        <w:t>.</w:t>
      </w:r>
      <w:r w:rsidR="00197852">
        <w:rPr>
          <w:rFonts w:asciiTheme="minorHAnsi" w:hAnsiTheme="minorHAnsi" w:cstheme="minorHAnsi"/>
          <w:sz w:val="20"/>
        </w:rPr>
        <w:t xml:space="preserve"> </w:t>
      </w:r>
    </w:p>
    <w:p w14:paraId="6EFCEB34" w14:textId="77777777" w:rsidR="000324EA" w:rsidRPr="008171DB" w:rsidRDefault="000324EA" w:rsidP="001013B1">
      <w:pPr>
        <w:jc w:val="both"/>
        <w:rPr>
          <w:rFonts w:asciiTheme="minorHAnsi" w:hAnsiTheme="minorHAnsi" w:cstheme="minorHAnsi"/>
          <w:sz w:val="20"/>
        </w:rPr>
      </w:pPr>
    </w:p>
    <w:p w14:paraId="7DB4B350" w14:textId="64334AF5" w:rsidR="00DF05F5" w:rsidRPr="008171DB" w:rsidRDefault="002D7D98" w:rsidP="001013B1">
      <w:pPr>
        <w:tabs>
          <w:tab w:val="left" w:pos="-720"/>
        </w:tabs>
        <w:ind w:right="43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1,</w:t>
      </w:r>
      <w:r w:rsidR="00197852">
        <w:rPr>
          <w:rFonts w:asciiTheme="minorHAnsi" w:hAnsiTheme="minorHAnsi" w:cstheme="minorHAnsi"/>
          <w:sz w:val="20"/>
        </w:rPr>
        <w:t>111</w:t>
      </w:r>
      <w:r w:rsidR="00DF05F5" w:rsidRPr="008171DB">
        <w:rPr>
          <w:rFonts w:asciiTheme="minorHAnsi" w:hAnsiTheme="minorHAnsi" w:cstheme="minorHAnsi"/>
          <w:sz w:val="20"/>
        </w:rPr>
        <w:t xml:space="preserve"> home health agencies participated in the study.</w:t>
      </w:r>
      <w:r w:rsidR="00D17AF0" w:rsidRPr="008171DB">
        <w:rPr>
          <w:rFonts w:asciiTheme="minorHAnsi" w:hAnsiTheme="minorHAnsi" w:cstheme="minorHAnsi"/>
          <w:sz w:val="20"/>
        </w:rPr>
        <w:t xml:space="preserve"> </w:t>
      </w:r>
      <w:r w:rsidR="00DF05F5" w:rsidRPr="008171DB">
        <w:rPr>
          <w:rFonts w:asciiTheme="minorHAnsi" w:hAnsiTheme="minorHAnsi" w:cstheme="minorHAnsi"/>
          <w:sz w:val="20"/>
        </w:rPr>
        <w:t xml:space="preserve">The complete </w:t>
      </w:r>
      <w:r w:rsidR="00435778" w:rsidRPr="008171DB">
        <w:rPr>
          <w:rFonts w:asciiTheme="minorHAnsi" w:hAnsiTheme="minorHAnsi" w:cstheme="minorHAnsi"/>
          <w:sz w:val="20"/>
        </w:rPr>
        <w:t>1</w:t>
      </w:r>
      <w:r w:rsidR="001013B1">
        <w:rPr>
          <w:rFonts w:asciiTheme="minorHAnsi" w:hAnsiTheme="minorHAnsi" w:cstheme="minorHAnsi"/>
          <w:sz w:val="20"/>
        </w:rPr>
        <w:t>8</w:t>
      </w:r>
      <w:r w:rsidR="00435778" w:rsidRPr="008171DB">
        <w:rPr>
          <w:rFonts w:asciiTheme="minorHAnsi" w:hAnsiTheme="minorHAnsi" w:cstheme="minorHAnsi"/>
          <w:sz w:val="20"/>
        </w:rPr>
        <w:t>0</w:t>
      </w:r>
      <w:r w:rsidR="00DF05F5" w:rsidRPr="008171DB">
        <w:rPr>
          <w:rFonts w:asciiTheme="minorHAnsi" w:hAnsiTheme="minorHAnsi" w:cstheme="minorHAnsi"/>
          <w:sz w:val="20"/>
        </w:rPr>
        <w:t xml:space="preserve">+ page </w:t>
      </w:r>
      <w:r w:rsidR="00DF05F5" w:rsidRPr="008171DB">
        <w:rPr>
          <w:rFonts w:asciiTheme="minorHAnsi" w:hAnsiTheme="minorHAnsi" w:cstheme="minorHAnsi"/>
          <w:b/>
          <w:color w:val="244061" w:themeColor="accent1" w:themeShade="80"/>
          <w:sz w:val="20"/>
        </w:rPr>
        <w:t>Report</w:t>
      </w:r>
      <w:r w:rsidR="00DF05F5" w:rsidRPr="008171DB">
        <w:rPr>
          <w:rFonts w:asciiTheme="minorHAnsi" w:hAnsiTheme="minorHAnsi" w:cstheme="minorHAnsi"/>
          <w:bCs/>
          <w:color w:val="244061" w:themeColor="accent1" w:themeShade="80"/>
          <w:sz w:val="20"/>
        </w:rPr>
        <w:t xml:space="preserve"> </w:t>
      </w:r>
      <w:r w:rsidR="00DF05F5" w:rsidRPr="008171DB">
        <w:rPr>
          <w:rFonts w:asciiTheme="minorHAnsi" w:hAnsiTheme="minorHAnsi" w:cstheme="minorHAnsi"/>
          <w:sz w:val="20"/>
        </w:rPr>
        <w:t xml:space="preserve">contains </w:t>
      </w:r>
      <w:r w:rsidR="00DD2250">
        <w:rPr>
          <w:rFonts w:asciiTheme="minorHAnsi" w:hAnsiTheme="minorHAnsi" w:cstheme="minorHAnsi"/>
          <w:sz w:val="20"/>
        </w:rPr>
        <w:t>59</w:t>
      </w:r>
      <w:r w:rsidR="00DF05F5" w:rsidRPr="008171DB">
        <w:rPr>
          <w:rFonts w:asciiTheme="minorHAnsi" w:hAnsiTheme="minorHAnsi" w:cstheme="minorHAnsi"/>
          <w:sz w:val="20"/>
        </w:rPr>
        <w:t xml:space="preserve"> jobs </w:t>
      </w:r>
      <w:r w:rsidR="00014E41" w:rsidRPr="008171DB">
        <w:rPr>
          <w:rFonts w:asciiTheme="minorHAnsi" w:hAnsiTheme="minorHAnsi" w:cstheme="minorHAnsi"/>
          <w:sz w:val="20"/>
        </w:rPr>
        <w:t>and covers</w:t>
      </w:r>
      <w:r w:rsidR="00DF05F5" w:rsidRPr="008171DB">
        <w:rPr>
          <w:rFonts w:asciiTheme="minorHAnsi" w:hAnsiTheme="minorHAnsi" w:cstheme="minorHAnsi"/>
          <w:sz w:val="20"/>
        </w:rPr>
        <w:t xml:space="preserve"> salaries, bonuses, and hourly &amp; per visit rates. Data include the 10</w:t>
      </w:r>
      <w:r w:rsidR="00DF05F5" w:rsidRPr="008171DB">
        <w:rPr>
          <w:rFonts w:asciiTheme="minorHAnsi" w:hAnsiTheme="minorHAnsi" w:cstheme="minorHAnsi"/>
          <w:sz w:val="20"/>
          <w:vertAlign w:val="superscript"/>
        </w:rPr>
        <w:t>th</w:t>
      </w:r>
      <w:r w:rsidR="00DF05F5" w:rsidRPr="008171DB">
        <w:rPr>
          <w:rFonts w:asciiTheme="minorHAnsi" w:hAnsiTheme="minorHAnsi" w:cstheme="minorHAnsi"/>
          <w:sz w:val="20"/>
        </w:rPr>
        <w:t>, 25</w:t>
      </w:r>
      <w:r w:rsidR="00DF05F5" w:rsidRPr="008171DB">
        <w:rPr>
          <w:rFonts w:asciiTheme="minorHAnsi" w:hAnsiTheme="minorHAnsi" w:cstheme="minorHAnsi"/>
          <w:sz w:val="20"/>
          <w:vertAlign w:val="superscript"/>
        </w:rPr>
        <w:t>th</w:t>
      </w:r>
      <w:r w:rsidR="00DF05F5" w:rsidRPr="008171DB">
        <w:rPr>
          <w:rFonts w:asciiTheme="minorHAnsi" w:hAnsiTheme="minorHAnsi" w:cstheme="minorHAnsi"/>
          <w:sz w:val="20"/>
        </w:rPr>
        <w:t>, 50</w:t>
      </w:r>
      <w:r w:rsidR="00DF05F5" w:rsidRPr="008171DB">
        <w:rPr>
          <w:rFonts w:asciiTheme="minorHAnsi" w:hAnsiTheme="minorHAnsi" w:cstheme="minorHAnsi"/>
          <w:sz w:val="20"/>
          <w:vertAlign w:val="superscript"/>
        </w:rPr>
        <w:t>th</w:t>
      </w:r>
      <w:r w:rsidR="00DF05F5" w:rsidRPr="008171DB">
        <w:rPr>
          <w:rFonts w:asciiTheme="minorHAnsi" w:hAnsiTheme="minorHAnsi" w:cstheme="minorHAnsi"/>
          <w:sz w:val="20"/>
        </w:rPr>
        <w:t>, 75</w:t>
      </w:r>
      <w:r w:rsidR="00DF05F5" w:rsidRPr="008171DB">
        <w:rPr>
          <w:rFonts w:asciiTheme="minorHAnsi" w:hAnsiTheme="minorHAnsi" w:cstheme="minorHAnsi"/>
          <w:sz w:val="20"/>
          <w:vertAlign w:val="superscript"/>
        </w:rPr>
        <w:t>th</w:t>
      </w:r>
      <w:r w:rsidR="00DF05F5" w:rsidRPr="008171DB">
        <w:rPr>
          <w:rFonts w:asciiTheme="minorHAnsi" w:hAnsiTheme="minorHAnsi" w:cstheme="minorHAnsi"/>
          <w:sz w:val="20"/>
        </w:rPr>
        <w:t>, 90</w:t>
      </w:r>
      <w:r w:rsidR="00DF05F5" w:rsidRPr="008171DB">
        <w:rPr>
          <w:rFonts w:asciiTheme="minorHAnsi" w:hAnsiTheme="minorHAnsi" w:cstheme="minorHAnsi"/>
          <w:sz w:val="20"/>
          <w:vertAlign w:val="superscript"/>
        </w:rPr>
        <w:t>th</w:t>
      </w:r>
      <w:r w:rsidR="00DF05F5" w:rsidRPr="008171DB">
        <w:rPr>
          <w:rFonts w:asciiTheme="minorHAnsi" w:hAnsiTheme="minorHAnsi" w:cstheme="minorHAnsi"/>
          <w:sz w:val="20"/>
        </w:rPr>
        <w:t xml:space="preserve"> average, total </w:t>
      </w:r>
      <w:r w:rsidR="00707380" w:rsidRPr="008171DB">
        <w:rPr>
          <w:rFonts w:asciiTheme="minorHAnsi" w:hAnsiTheme="minorHAnsi" w:cstheme="minorHAnsi"/>
          <w:sz w:val="20"/>
        </w:rPr>
        <w:t>number</w:t>
      </w:r>
      <w:r w:rsidR="00DF05F5" w:rsidRPr="008171DB">
        <w:rPr>
          <w:rFonts w:asciiTheme="minorHAnsi" w:hAnsiTheme="minorHAnsi" w:cstheme="minorHAnsi"/>
          <w:sz w:val="20"/>
        </w:rPr>
        <w:t xml:space="preserve"> of employees, and total </w:t>
      </w:r>
      <w:r w:rsidR="00707380" w:rsidRPr="008171DB">
        <w:rPr>
          <w:rFonts w:asciiTheme="minorHAnsi" w:hAnsiTheme="minorHAnsi" w:cstheme="minorHAnsi"/>
          <w:sz w:val="20"/>
        </w:rPr>
        <w:t>number</w:t>
      </w:r>
      <w:r w:rsidR="00DF05F5" w:rsidRPr="008171DB">
        <w:rPr>
          <w:rFonts w:asciiTheme="minorHAnsi" w:hAnsiTheme="minorHAnsi" w:cstheme="minorHAnsi"/>
          <w:sz w:val="20"/>
        </w:rPr>
        <w:t xml:space="preserve"> of agencies. Data are reported by state, CBSA, region, agency type</w:t>
      </w:r>
      <w:r w:rsidR="0079659F">
        <w:rPr>
          <w:rFonts w:asciiTheme="minorHAnsi" w:hAnsiTheme="minorHAnsi" w:cstheme="minorHAnsi"/>
          <w:sz w:val="20"/>
        </w:rPr>
        <w:t>,</w:t>
      </w:r>
      <w:r w:rsidR="00DF05F5" w:rsidRPr="008171DB">
        <w:rPr>
          <w:rFonts w:asciiTheme="minorHAnsi" w:hAnsiTheme="minorHAnsi" w:cstheme="minorHAnsi"/>
          <w:sz w:val="20"/>
        </w:rPr>
        <w:t xml:space="preserve"> and revenue size. Also included are </w:t>
      </w:r>
      <w:r>
        <w:rPr>
          <w:rFonts w:asciiTheme="minorHAnsi" w:hAnsiTheme="minorHAnsi" w:cstheme="minorHAnsi"/>
          <w:sz w:val="20"/>
        </w:rPr>
        <w:t>20</w:t>
      </w:r>
      <w:r w:rsidR="00DF05F5" w:rsidRPr="008171DB">
        <w:rPr>
          <w:rFonts w:asciiTheme="minorHAnsi" w:hAnsiTheme="minorHAnsi" w:cstheme="minorHAnsi"/>
          <w:sz w:val="20"/>
        </w:rPr>
        <w:t xml:space="preserve"> fringe benefits, </w:t>
      </w:r>
      <w:r w:rsidR="001013B1">
        <w:rPr>
          <w:rFonts w:asciiTheme="minorHAnsi" w:hAnsiTheme="minorHAnsi" w:cstheme="minorHAnsi"/>
          <w:sz w:val="20"/>
        </w:rPr>
        <w:t>actual/</w:t>
      </w:r>
      <w:r w:rsidR="00DF05F5" w:rsidRPr="008171DB">
        <w:rPr>
          <w:rFonts w:asciiTheme="minorHAnsi" w:hAnsiTheme="minorHAnsi" w:cstheme="minorHAnsi"/>
          <w:sz w:val="20"/>
        </w:rPr>
        <w:t xml:space="preserve">planned percent increases, </w:t>
      </w:r>
      <w:r w:rsidR="001013B1">
        <w:rPr>
          <w:rFonts w:asciiTheme="minorHAnsi" w:hAnsiTheme="minorHAnsi" w:cstheme="minorHAnsi"/>
          <w:sz w:val="20"/>
        </w:rPr>
        <w:t>turnover/</w:t>
      </w:r>
      <w:r w:rsidR="0079659F">
        <w:rPr>
          <w:rFonts w:asciiTheme="minorHAnsi" w:hAnsiTheme="minorHAnsi" w:cstheme="minorHAnsi"/>
          <w:sz w:val="20"/>
        </w:rPr>
        <w:t xml:space="preserve">vacancy rates, </w:t>
      </w:r>
      <w:r w:rsidR="001013B1">
        <w:rPr>
          <w:rFonts w:asciiTheme="minorHAnsi" w:hAnsiTheme="minorHAnsi" w:cstheme="minorHAnsi"/>
          <w:sz w:val="20"/>
        </w:rPr>
        <w:t xml:space="preserve">shift </w:t>
      </w:r>
      <w:r w:rsidR="0079659F">
        <w:rPr>
          <w:rFonts w:asciiTheme="minorHAnsi" w:hAnsiTheme="minorHAnsi" w:cstheme="minorHAnsi"/>
          <w:sz w:val="20"/>
        </w:rPr>
        <w:t xml:space="preserve">differentials, </w:t>
      </w:r>
      <w:r w:rsidR="001013B1">
        <w:rPr>
          <w:rFonts w:asciiTheme="minorHAnsi" w:hAnsiTheme="minorHAnsi" w:cstheme="minorHAnsi"/>
          <w:sz w:val="20"/>
        </w:rPr>
        <w:t>caseload/</w:t>
      </w:r>
      <w:r w:rsidR="001013B1" w:rsidRPr="008171DB">
        <w:rPr>
          <w:rFonts w:asciiTheme="minorHAnsi" w:hAnsiTheme="minorHAnsi" w:cstheme="minorHAnsi"/>
          <w:sz w:val="20"/>
        </w:rPr>
        <w:t>productivity</w:t>
      </w:r>
      <w:r w:rsidR="001013B1">
        <w:rPr>
          <w:rFonts w:asciiTheme="minorHAnsi" w:hAnsiTheme="minorHAnsi" w:cstheme="minorHAnsi"/>
          <w:sz w:val="20"/>
        </w:rPr>
        <w:t xml:space="preserve">, and </w:t>
      </w:r>
      <w:r w:rsidR="0079659F">
        <w:rPr>
          <w:rFonts w:asciiTheme="minorHAnsi" w:hAnsiTheme="minorHAnsi" w:cstheme="minorHAnsi"/>
          <w:sz w:val="20"/>
        </w:rPr>
        <w:t>hourly vs per visit pay modes</w:t>
      </w:r>
      <w:r w:rsidR="00DC4417">
        <w:rPr>
          <w:rFonts w:asciiTheme="minorHAnsi" w:hAnsiTheme="minorHAnsi" w:cstheme="minorHAnsi"/>
          <w:sz w:val="20"/>
        </w:rPr>
        <w:t>.</w:t>
      </w:r>
    </w:p>
    <w:p w14:paraId="18500C5C" w14:textId="77777777" w:rsidR="00DF05F5" w:rsidRPr="008171DB" w:rsidRDefault="00DF05F5" w:rsidP="001013B1">
      <w:pPr>
        <w:jc w:val="both"/>
        <w:rPr>
          <w:rFonts w:asciiTheme="minorHAnsi" w:hAnsiTheme="minorHAnsi" w:cstheme="minorHAnsi"/>
          <w:sz w:val="20"/>
        </w:rPr>
      </w:pPr>
    </w:p>
    <w:p w14:paraId="3FF33E74" w14:textId="085F3C8F" w:rsidR="00ED28CD" w:rsidRPr="008171DB" w:rsidRDefault="00ED28CD" w:rsidP="001013B1">
      <w:pPr>
        <w:tabs>
          <w:tab w:val="left" w:pos="-720"/>
        </w:tabs>
        <w:ind w:right="36"/>
        <w:jc w:val="both"/>
        <w:rPr>
          <w:rFonts w:asciiTheme="minorHAnsi" w:hAnsiTheme="minorHAnsi" w:cstheme="minorHAnsi"/>
          <w:sz w:val="20"/>
        </w:rPr>
      </w:pPr>
      <w:r w:rsidRPr="008171DB">
        <w:rPr>
          <w:rFonts w:asciiTheme="minorHAnsi" w:hAnsiTheme="minorHAnsi" w:cstheme="minorHAnsi"/>
          <w:sz w:val="20"/>
        </w:rPr>
        <w:t xml:space="preserve">The </w:t>
      </w:r>
      <w:r w:rsidRPr="008171DB">
        <w:rPr>
          <w:rFonts w:asciiTheme="minorHAnsi" w:hAnsiTheme="minorHAnsi" w:cstheme="minorHAnsi"/>
          <w:b/>
          <w:sz w:val="20"/>
        </w:rPr>
        <w:t>Report</w:t>
      </w:r>
      <w:r w:rsidRPr="008171DB">
        <w:rPr>
          <w:rFonts w:asciiTheme="minorHAnsi" w:hAnsiTheme="minorHAnsi" w:cstheme="minorHAnsi"/>
          <w:sz w:val="20"/>
        </w:rPr>
        <w:t xml:space="preserve"> price is $</w:t>
      </w:r>
      <w:r w:rsidR="00B52A68">
        <w:rPr>
          <w:rFonts w:asciiTheme="minorHAnsi" w:hAnsiTheme="minorHAnsi" w:cstheme="minorHAnsi"/>
          <w:sz w:val="20"/>
        </w:rPr>
        <w:t>400</w:t>
      </w:r>
      <w:r w:rsidRPr="008171DB">
        <w:rPr>
          <w:rFonts w:asciiTheme="minorHAnsi" w:hAnsiTheme="minorHAnsi" w:cstheme="minorHAnsi"/>
          <w:sz w:val="20"/>
        </w:rPr>
        <w:t xml:space="preserve">. A separate </w:t>
      </w:r>
      <w:r w:rsidRPr="008171DB">
        <w:rPr>
          <w:rFonts w:asciiTheme="minorHAnsi" w:hAnsiTheme="minorHAnsi" w:cstheme="minorHAnsi"/>
          <w:b/>
          <w:color w:val="244061" w:themeColor="accent1" w:themeShade="80"/>
          <w:sz w:val="20"/>
        </w:rPr>
        <w:t>Hospice Salary &amp; Benefits Report</w:t>
      </w:r>
      <w:r w:rsidRPr="008171DB">
        <w:rPr>
          <w:rFonts w:asciiTheme="minorHAnsi" w:hAnsiTheme="minorHAnsi" w:cstheme="minorHAnsi"/>
          <w:color w:val="244061" w:themeColor="accent1" w:themeShade="80"/>
          <w:sz w:val="20"/>
        </w:rPr>
        <w:t xml:space="preserve"> </w:t>
      </w:r>
      <w:r w:rsidRPr="008171DB">
        <w:rPr>
          <w:rFonts w:asciiTheme="minorHAnsi" w:hAnsiTheme="minorHAnsi" w:cstheme="minorHAnsi"/>
          <w:sz w:val="20"/>
        </w:rPr>
        <w:t>will be published in late November. To order, visit the</w:t>
      </w:r>
      <w:r w:rsidRPr="008171DB">
        <w:rPr>
          <w:rFonts w:asciiTheme="minorHAnsi" w:hAnsiTheme="minorHAnsi" w:cstheme="minorHAnsi"/>
          <w:b/>
          <w:sz w:val="20"/>
        </w:rPr>
        <w:t xml:space="preserve"> </w:t>
      </w:r>
      <w:r w:rsidRPr="008171DB">
        <w:rPr>
          <w:rFonts w:asciiTheme="minorHAnsi" w:hAnsiTheme="minorHAnsi" w:cstheme="minorHAnsi"/>
          <w:b/>
          <w:color w:val="244061" w:themeColor="accent1" w:themeShade="80"/>
          <w:sz w:val="20"/>
        </w:rPr>
        <w:t>HCS</w:t>
      </w:r>
      <w:r w:rsidRPr="008171DB">
        <w:rPr>
          <w:rFonts w:asciiTheme="minorHAnsi" w:hAnsiTheme="minorHAnsi" w:cstheme="minorHAnsi"/>
          <w:sz w:val="20"/>
        </w:rPr>
        <w:t xml:space="preserve"> website at </w:t>
      </w:r>
      <w:hyperlink r:id="rId9" w:history="1">
        <w:r w:rsidRPr="008171DB">
          <w:rPr>
            <w:rStyle w:val="Hyperlink"/>
            <w:rFonts w:asciiTheme="minorHAnsi" w:hAnsiTheme="minorHAnsi" w:cstheme="minorHAnsi"/>
            <w:b/>
            <w:color w:val="244061" w:themeColor="accent1" w:themeShade="80"/>
            <w:sz w:val="20"/>
          </w:rPr>
          <w:t>www.hhcsinc.com</w:t>
        </w:r>
      </w:hyperlink>
      <w:r w:rsidRPr="008171DB">
        <w:rPr>
          <w:rFonts w:asciiTheme="minorHAnsi" w:hAnsiTheme="minorHAnsi" w:cstheme="minorHAnsi"/>
          <w:sz w:val="20"/>
        </w:rPr>
        <w:t xml:space="preserve"> or call (201) 405</w:t>
      </w:r>
      <w:r w:rsidRPr="008171DB">
        <w:rPr>
          <w:rFonts w:asciiTheme="minorHAnsi" w:hAnsiTheme="minorHAnsi" w:cstheme="minorHAnsi"/>
          <w:sz w:val="20"/>
        </w:rPr>
        <w:noBreakHyphen/>
        <w:t>0075.</w:t>
      </w:r>
    </w:p>
    <w:p w14:paraId="0841A655" w14:textId="77777777" w:rsidR="00DF05F5" w:rsidRPr="008171DB" w:rsidRDefault="00DF05F5" w:rsidP="001013B1">
      <w:pPr>
        <w:tabs>
          <w:tab w:val="left" w:pos="-720"/>
        </w:tabs>
        <w:jc w:val="both"/>
        <w:rPr>
          <w:rFonts w:asciiTheme="minorHAnsi" w:hAnsiTheme="minorHAnsi" w:cstheme="minorHAnsi"/>
          <w:sz w:val="20"/>
        </w:rPr>
      </w:pPr>
    </w:p>
    <w:p w14:paraId="08E0EFFA" w14:textId="4B017A9E" w:rsidR="007435FE" w:rsidRDefault="00DF05F5" w:rsidP="001013B1">
      <w:pPr>
        <w:ind w:right="36"/>
        <w:jc w:val="both"/>
        <w:rPr>
          <w:rFonts w:asciiTheme="minorHAnsi" w:hAnsiTheme="minorHAnsi" w:cstheme="minorHAnsi"/>
          <w:sz w:val="20"/>
        </w:rPr>
      </w:pPr>
      <w:r w:rsidRPr="008171DB">
        <w:rPr>
          <w:rFonts w:asciiTheme="minorHAnsi" w:hAnsiTheme="minorHAnsi" w:cstheme="minorHAnsi"/>
          <w:sz w:val="20"/>
        </w:rPr>
        <w:t xml:space="preserve">With </w:t>
      </w:r>
      <w:r w:rsidR="0079659F">
        <w:rPr>
          <w:rFonts w:asciiTheme="minorHAnsi" w:hAnsiTheme="minorHAnsi" w:cstheme="minorHAnsi"/>
          <w:sz w:val="20"/>
        </w:rPr>
        <w:t xml:space="preserve">over </w:t>
      </w:r>
      <w:r w:rsidR="00435778" w:rsidRPr="008171DB">
        <w:rPr>
          <w:rFonts w:asciiTheme="minorHAnsi" w:hAnsiTheme="minorHAnsi" w:cstheme="minorHAnsi"/>
          <w:sz w:val="20"/>
        </w:rPr>
        <w:t>50</w:t>
      </w:r>
      <w:r w:rsidRPr="008171DB">
        <w:rPr>
          <w:rFonts w:asciiTheme="minorHAnsi" w:hAnsiTheme="minorHAnsi" w:cstheme="minorHAnsi"/>
          <w:sz w:val="20"/>
        </w:rPr>
        <w:t xml:space="preserve"> years</w:t>
      </w:r>
      <w:r w:rsidR="00ED28CD" w:rsidRPr="008171DB">
        <w:rPr>
          <w:rFonts w:asciiTheme="minorHAnsi" w:hAnsiTheme="minorHAnsi" w:cstheme="minorHAnsi"/>
          <w:sz w:val="20"/>
        </w:rPr>
        <w:t>’</w:t>
      </w:r>
      <w:r w:rsidRPr="008171DB">
        <w:rPr>
          <w:rFonts w:asciiTheme="minorHAnsi" w:hAnsiTheme="minorHAnsi" w:cstheme="minorHAnsi"/>
          <w:sz w:val="20"/>
        </w:rPr>
        <w:t xml:space="preserve"> experience in national healthcare salary and benefits research, </w:t>
      </w:r>
      <w:r w:rsidRPr="008171DB">
        <w:rPr>
          <w:rFonts w:asciiTheme="minorHAnsi" w:hAnsiTheme="minorHAnsi" w:cstheme="minorHAnsi"/>
          <w:b/>
          <w:color w:val="244061" w:themeColor="accent1" w:themeShade="80"/>
          <w:sz w:val="20"/>
        </w:rPr>
        <w:t>H</w:t>
      </w:r>
      <w:r w:rsidR="00ED28CD" w:rsidRPr="008171DB">
        <w:rPr>
          <w:rFonts w:asciiTheme="minorHAnsi" w:hAnsiTheme="minorHAnsi" w:cstheme="minorHAnsi"/>
          <w:b/>
          <w:color w:val="244061" w:themeColor="accent1" w:themeShade="80"/>
          <w:sz w:val="20"/>
        </w:rPr>
        <w:t xml:space="preserve">CS </w:t>
      </w:r>
      <w:r w:rsidRPr="008171DB">
        <w:rPr>
          <w:rFonts w:asciiTheme="minorHAnsi" w:hAnsiTheme="minorHAnsi" w:cstheme="minorHAnsi"/>
          <w:sz w:val="20"/>
        </w:rPr>
        <w:t xml:space="preserve">is recognized for its comprehensive, responsible, and reliable ten specialized studies. </w:t>
      </w:r>
      <w:r w:rsidRPr="008171DB">
        <w:rPr>
          <w:rFonts w:asciiTheme="minorHAnsi" w:hAnsiTheme="minorHAnsi" w:cstheme="minorHAnsi"/>
          <w:b/>
          <w:color w:val="244061" w:themeColor="accent1" w:themeShade="80"/>
          <w:sz w:val="20"/>
        </w:rPr>
        <w:t>HCS</w:t>
      </w:r>
      <w:r w:rsidRPr="008171DB">
        <w:rPr>
          <w:rFonts w:asciiTheme="minorHAnsi" w:hAnsiTheme="minorHAnsi" w:cstheme="minorHAnsi"/>
          <w:sz w:val="20"/>
        </w:rPr>
        <w:t xml:space="preserve"> provides </w:t>
      </w:r>
      <w:r w:rsidRPr="008171DB">
        <w:rPr>
          <w:rFonts w:asciiTheme="minorHAnsi" w:hAnsiTheme="minorHAnsi" w:cstheme="minorHAnsi"/>
          <w:i/>
          <w:sz w:val="20"/>
        </w:rPr>
        <w:t>the</w:t>
      </w:r>
      <w:r w:rsidRPr="008171DB">
        <w:rPr>
          <w:rFonts w:asciiTheme="minorHAnsi" w:hAnsiTheme="minorHAnsi" w:cstheme="minorHAnsi"/>
          <w:sz w:val="20"/>
        </w:rPr>
        <w:t xml:space="preserve"> source for establishing and maintaining an effective compensation program.  </w:t>
      </w:r>
    </w:p>
    <w:p w14:paraId="12C9DABD" w14:textId="77777777" w:rsidR="00C5385D" w:rsidRPr="008171DB" w:rsidRDefault="00C5385D" w:rsidP="001013B1">
      <w:pPr>
        <w:ind w:right="36"/>
        <w:jc w:val="both"/>
        <w:rPr>
          <w:rFonts w:asciiTheme="minorHAnsi" w:hAnsiTheme="minorHAnsi" w:cstheme="minorHAnsi"/>
          <w:sz w:val="20"/>
        </w:rPr>
      </w:pPr>
    </w:p>
    <w:p w14:paraId="494E5643" w14:textId="7345900C" w:rsidR="00A85027" w:rsidRPr="008171DB" w:rsidRDefault="007435FE" w:rsidP="001013B1">
      <w:pPr>
        <w:jc w:val="center"/>
        <w:rPr>
          <w:rFonts w:asciiTheme="minorHAnsi" w:hAnsiTheme="minorHAnsi" w:cstheme="minorHAnsi"/>
          <w:sz w:val="22"/>
          <w:szCs w:val="18"/>
        </w:rPr>
      </w:pPr>
      <w:r w:rsidRPr="008171DB">
        <w:rPr>
          <w:rFonts w:asciiTheme="minorHAnsi" w:hAnsiTheme="minorHAnsi" w:cstheme="minorHAnsi"/>
          <w:sz w:val="20"/>
        </w:rPr>
        <w:t>#  #  #</w:t>
      </w:r>
    </w:p>
    <w:sectPr w:rsidR="00A85027" w:rsidRPr="008171DB" w:rsidSect="008171DB"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D8B1" w14:textId="77777777" w:rsidR="00F3611D" w:rsidRDefault="00F3611D">
      <w:r>
        <w:separator/>
      </w:r>
    </w:p>
  </w:endnote>
  <w:endnote w:type="continuationSeparator" w:id="0">
    <w:p w14:paraId="2B3BE164" w14:textId="77777777" w:rsidR="00F3611D" w:rsidRDefault="00F3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D6A0" w14:textId="77777777" w:rsidR="00F3611D" w:rsidRDefault="00F3611D">
      <w:r>
        <w:separator/>
      </w:r>
    </w:p>
  </w:footnote>
  <w:footnote w:type="continuationSeparator" w:id="0">
    <w:p w14:paraId="12CE0E3F" w14:textId="77777777" w:rsidR="00F3611D" w:rsidRDefault="00F3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27237"/>
    <w:multiLevelType w:val="hybridMultilevel"/>
    <w:tmpl w:val="EAE4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06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FE"/>
    <w:rsid w:val="00007593"/>
    <w:rsid w:val="000120B1"/>
    <w:rsid w:val="00014E41"/>
    <w:rsid w:val="000251B5"/>
    <w:rsid w:val="000324EA"/>
    <w:rsid w:val="000425D8"/>
    <w:rsid w:val="0004368C"/>
    <w:rsid w:val="0005468C"/>
    <w:rsid w:val="00055318"/>
    <w:rsid w:val="00062AED"/>
    <w:rsid w:val="00084886"/>
    <w:rsid w:val="000A5C7F"/>
    <w:rsid w:val="000C145D"/>
    <w:rsid w:val="000E6193"/>
    <w:rsid w:val="000E74B1"/>
    <w:rsid w:val="000F1BAD"/>
    <w:rsid w:val="001013B1"/>
    <w:rsid w:val="00102D93"/>
    <w:rsid w:val="00113ED3"/>
    <w:rsid w:val="00121C82"/>
    <w:rsid w:val="0012607E"/>
    <w:rsid w:val="00134B05"/>
    <w:rsid w:val="00136F75"/>
    <w:rsid w:val="001563F4"/>
    <w:rsid w:val="0018013E"/>
    <w:rsid w:val="001849B0"/>
    <w:rsid w:val="00197852"/>
    <w:rsid w:val="001A7531"/>
    <w:rsid w:val="001B50ED"/>
    <w:rsid w:val="001C1079"/>
    <w:rsid w:val="001C1774"/>
    <w:rsid w:val="001D378E"/>
    <w:rsid w:val="001E1456"/>
    <w:rsid w:val="001F022E"/>
    <w:rsid w:val="001F78E9"/>
    <w:rsid w:val="002026EF"/>
    <w:rsid w:val="00210796"/>
    <w:rsid w:val="0024559D"/>
    <w:rsid w:val="00247FAD"/>
    <w:rsid w:val="00254DF7"/>
    <w:rsid w:val="00266769"/>
    <w:rsid w:val="00266DEB"/>
    <w:rsid w:val="00267205"/>
    <w:rsid w:val="002731E3"/>
    <w:rsid w:val="00277B9A"/>
    <w:rsid w:val="00287780"/>
    <w:rsid w:val="00290CA9"/>
    <w:rsid w:val="002A033C"/>
    <w:rsid w:val="002A5462"/>
    <w:rsid w:val="002B15BD"/>
    <w:rsid w:val="002B3E09"/>
    <w:rsid w:val="002C374E"/>
    <w:rsid w:val="002C3AA4"/>
    <w:rsid w:val="002D6C7C"/>
    <w:rsid w:val="002D7D98"/>
    <w:rsid w:val="002E635B"/>
    <w:rsid w:val="002E6BA1"/>
    <w:rsid w:val="002E6D5A"/>
    <w:rsid w:val="002F00A0"/>
    <w:rsid w:val="002F729C"/>
    <w:rsid w:val="00385BA0"/>
    <w:rsid w:val="0038607A"/>
    <w:rsid w:val="00397828"/>
    <w:rsid w:val="003A1E82"/>
    <w:rsid w:val="003B34A3"/>
    <w:rsid w:val="003D0A25"/>
    <w:rsid w:val="003D4973"/>
    <w:rsid w:val="003E34FF"/>
    <w:rsid w:val="003E4935"/>
    <w:rsid w:val="00401B40"/>
    <w:rsid w:val="00407B47"/>
    <w:rsid w:val="004107AB"/>
    <w:rsid w:val="004128E0"/>
    <w:rsid w:val="00413AE1"/>
    <w:rsid w:val="00416FBA"/>
    <w:rsid w:val="0042406B"/>
    <w:rsid w:val="004348E2"/>
    <w:rsid w:val="00435778"/>
    <w:rsid w:val="00446B78"/>
    <w:rsid w:val="00474247"/>
    <w:rsid w:val="00476B14"/>
    <w:rsid w:val="004B4101"/>
    <w:rsid w:val="004B7020"/>
    <w:rsid w:val="004D2120"/>
    <w:rsid w:val="004D6229"/>
    <w:rsid w:val="004E0E41"/>
    <w:rsid w:val="004E407F"/>
    <w:rsid w:val="004E4268"/>
    <w:rsid w:val="004E7474"/>
    <w:rsid w:val="00525542"/>
    <w:rsid w:val="00530D13"/>
    <w:rsid w:val="0053467C"/>
    <w:rsid w:val="00541534"/>
    <w:rsid w:val="00562C09"/>
    <w:rsid w:val="0057342F"/>
    <w:rsid w:val="005817BF"/>
    <w:rsid w:val="00585EE8"/>
    <w:rsid w:val="005867E2"/>
    <w:rsid w:val="00592671"/>
    <w:rsid w:val="00596C5C"/>
    <w:rsid w:val="005A4A32"/>
    <w:rsid w:val="005B19D3"/>
    <w:rsid w:val="005B6438"/>
    <w:rsid w:val="005B660D"/>
    <w:rsid w:val="005E02BC"/>
    <w:rsid w:val="005E1645"/>
    <w:rsid w:val="005E2D92"/>
    <w:rsid w:val="005F29EA"/>
    <w:rsid w:val="0062057E"/>
    <w:rsid w:val="00655B1B"/>
    <w:rsid w:val="00663C57"/>
    <w:rsid w:val="006646A6"/>
    <w:rsid w:val="00677928"/>
    <w:rsid w:val="00685941"/>
    <w:rsid w:val="006B2F63"/>
    <w:rsid w:val="006C793A"/>
    <w:rsid w:val="006D37AF"/>
    <w:rsid w:val="006E0968"/>
    <w:rsid w:val="006F5C2F"/>
    <w:rsid w:val="00707380"/>
    <w:rsid w:val="00707C5B"/>
    <w:rsid w:val="007154D0"/>
    <w:rsid w:val="007364C5"/>
    <w:rsid w:val="007435FE"/>
    <w:rsid w:val="0075366B"/>
    <w:rsid w:val="007564D7"/>
    <w:rsid w:val="00757EFA"/>
    <w:rsid w:val="00762F3A"/>
    <w:rsid w:val="00770420"/>
    <w:rsid w:val="00781D80"/>
    <w:rsid w:val="00782B14"/>
    <w:rsid w:val="00783DB6"/>
    <w:rsid w:val="00783FAC"/>
    <w:rsid w:val="00785D0A"/>
    <w:rsid w:val="00791817"/>
    <w:rsid w:val="0079659F"/>
    <w:rsid w:val="007B31EE"/>
    <w:rsid w:val="007C4A58"/>
    <w:rsid w:val="007F3AE0"/>
    <w:rsid w:val="007F4E29"/>
    <w:rsid w:val="008171DB"/>
    <w:rsid w:val="0082396D"/>
    <w:rsid w:val="00826657"/>
    <w:rsid w:val="00881279"/>
    <w:rsid w:val="008A402B"/>
    <w:rsid w:val="008B7001"/>
    <w:rsid w:val="008D6B62"/>
    <w:rsid w:val="008E2D86"/>
    <w:rsid w:val="008F008C"/>
    <w:rsid w:val="008F5D8B"/>
    <w:rsid w:val="00904729"/>
    <w:rsid w:val="009117F5"/>
    <w:rsid w:val="00933F86"/>
    <w:rsid w:val="009349A3"/>
    <w:rsid w:val="00964C14"/>
    <w:rsid w:val="009D423F"/>
    <w:rsid w:val="009F3B6C"/>
    <w:rsid w:val="00A216D9"/>
    <w:rsid w:val="00A22F5F"/>
    <w:rsid w:val="00A23A7A"/>
    <w:rsid w:val="00A304D4"/>
    <w:rsid w:val="00A35F31"/>
    <w:rsid w:val="00A6268F"/>
    <w:rsid w:val="00A70EE6"/>
    <w:rsid w:val="00A85027"/>
    <w:rsid w:val="00A85ECE"/>
    <w:rsid w:val="00AA2D89"/>
    <w:rsid w:val="00AB0B70"/>
    <w:rsid w:val="00AC666B"/>
    <w:rsid w:val="00AC6FDD"/>
    <w:rsid w:val="00AC7CA8"/>
    <w:rsid w:val="00AD38B1"/>
    <w:rsid w:val="00AE5F44"/>
    <w:rsid w:val="00B05CFE"/>
    <w:rsid w:val="00B064CF"/>
    <w:rsid w:val="00B06C03"/>
    <w:rsid w:val="00B13D5A"/>
    <w:rsid w:val="00B17E19"/>
    <w:rsid w:val="00B27176"/>
    <w:rsid w:val="00B34463"/>
    <w:rsid w:val="00B40ED4"/>
    <w:rsid w:val="00B46C1D"/>
    <w:rsid w:val="00B47FB2"/>
    <w:rsid w:val="00B50859"/>
    <w:rsid w:val="00B52A68"/>
    <w:rsid w:val="00B625A4"/>
    <w:rsid w:val="00B630D7"/>
    <w:rsid w:val="00B86B9A"/>
    <w:rsid w:val="00B950C5"/>
    <w:rsid w:val="00BA3BBE"/>
    <w:rsid w:val="00BA778B"/>
    <w:rsid w:val="00BB1484"/>
    <w:rsid w:val="00BD05EB"/>
    <w:rsid w:val="00BE3740"/>
    <w:rsid w:val="00BE7D52"/>
    <w:rsid w:val="00C02535"/>
    <w:rsid w:val="00C04873"/>
    <w:rsid w:val="00C27C32"/>
    <w:rsid w:val="00C31720"/>
    <w:rsid w:val="00C33E27"/>
    <w:rsid w:val="00C35BB9"/>
    <w:rsid w:val="00C40B18"/>
    <w:rsid w:val="00C51143"/>
    <w:rsid w:val="00C53820"/>
    <w:rsid w:val="00C5385D"/>
    <w:rsid w:val="00C8261B"/>
    <w:rsid w:val="00C82E78"/>
    <w:rsid w:val="00C915BD"/>
    <w:rsid w:val="00CC74AE"/>
    <w:rsid w:val="00CD1113"/>
    <w:rsid w:val="00CD6767"/>
    <w:rsid w:val="00CD7476"/>
    <w:rsid w:val="00CE0C66"/>
    <w:rsid w:val="00D14837"/>
    <w:rsid w:val="00D17AF0"/>
    <w:rsid w:val="00D21BF6"/>
    <w:rsid w:val="00D239C6"/>
    <w:rsid w:val="00D357A7"/>
    <w:rsid w:val="00D42B46"/>
    <w:rsid w:val="00D44A6F"/>
    <w:rsid w:val="00D51B6D"/>
    <w:rsid w:val="00D5775D"/>
    <w:rsid w:val="00D57BA3"/>
    <w:rsid w:val="00D84287"/>
    <w:rsid w:val="00D85099"/>
    <w:rsid w:val="00D979A1"/>
    <w:rsid w:val="00DA73A5"/>
    <w:rsid w:val="00DC4417"/>
    <w:rsid w:val="00DD2250"/>
    <w:rsid w:val="00DE6F94"/>
    <w:rsid w:val="00DE7C2B"/>
    <w:rsid w:val="00DF05F5"/>
    <w:rsid w:val="00E1699F"/>
    <w:rsid w:val="00E239B8"/>
    <w:rsid w:val="00E50470"/>
    <w:rsid w:val="00E723B7"/>
    <w:rsid w:val="00E73075"/>
    <w:rsid w:val="00EA44F1"/>
    <w:rsid w:val="00EB0782"/>
    <w:rsid w:val="00EC5AC6"/>
    <w:rsid w:val="00ED28CD"/>
    <w:rsid w:val="00F146EA"/>
    <w:rsid w:val="00F3611D"/>
    <w:rsid w:val="00F45ABE"/>
    <w:rsid w:val="00F565A9"/>
    <w:rsid w:val="00F7693F"/>
    <w:rsid w:val="00F816F1"/>
    <w:rsid w:val="00F91889"/>
    <w:rsid w:val="00FB5A4E"/>
    <w:rsid w:val="00FC7E9F"/>
    <w:rsid w:val="00F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9CD52"/>
  <w15:docId w15:val="{7DD99DE3-1381-403C-BFC3-A57C10B5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FE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435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7BF"/>
    <w:pPr>
      <w:ind w:left="720"/>
      <w:contextualSpacing/>
    </w:pPr>
  </w:style>
  <w:style w:type="table" w:styleId="TableGrid">
    <w:name w:val="Table Grid"/>
    <w:basedOn w:val="TableNormal"/>
    <w:uiPriority w:val="59"/>
    <w:rsid w:val="003B34A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hcs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9FC1-0C81-4C81-9227-0638939C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 Press Release</vt:lpstr>
    </vt:vector>
  </TitlesOfParts>
  <Company>Microsoft</Company>
  <LinksUpToDate>false</LinksUpToDate>
  <CharactersWithSpaces>3291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http://www.hhcsinc.com/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Press Release</dc:title>
  <dc:creator>HCS</dc:creator>
  <cp:keywords>HCS</cp:keywords>
  <cp:lastModifiedBy>Rich Cioffe</cp:lastModifiedBy>
  <cp:revision>6</cp:revision>
  <cp:lastPrinted>2024-11-14T17:40:00Z</cp:lastPrinted>
  <dcterms:created xsi:type="dcterms:W3CDTF">2025-11-11T20:13:00Z</dcterms:created>
  <dcterms:modified xsi:type="dcterms:W3CDTF">2025-11-13T17:05:00Z</dcterms:modified>
</cp:coreProperties>
</file>